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thickThinSmallGap" w:sz="18" w:space="0" w:color="4F81BD"/>
          <w:left w:val="thickThinSmallGap" w:sz="18" w:space="0" w:color="4F81BD"/>
          <w:bottom w:val="thickThinSmallGap" w:sz="18" w:space="0" w:color="4F81BD"/>
          <w:right w:val="thickThinSmallGap" w:sz="18" w:space="0" w:color="4F81BD"/>
          <w:insideH w:val="thickThinSmallGap" w:sz="18" w:space="0" w:color="4F81BD"/>
          <w:insideV w:val="thickThinSmallGap" w:sz="18" w:space="0" w:color="4F81BD"/>
        </w:tblBorders>
        <w:tblLook w:val="04A0" w:firstRow="1" w:lastRow="0" w:firstColumn="1" w:lastColumn="0" w:noHBand="0" w:noVBand="1"/>
      </w:tblPr>
      <w:tblGrid>
        <w:gridCol w:w="9284"/>
      </w:tblGrid>
      <w:tr w:rsidR="00555168" w14:paraId="64C92D97" w14:textId="77777777" w:rsidTr="00555168">
        <w:tc>
          <w:tcPr>
            <w:tcW w:w="9576" w:type="dxa"/>
            <w:shd w:val="clear" w:color="auto" w:fill="auto"/>
          </w:tcPr>
          <w:p w14:paraId="0DFEA71B" w14:textId="77777777" w:rsidR="00555168" w:rsidRDefault="00555168" w:rsidP="00555168">
            <w:pPr>
              <w:pStyle w:val="TOCHeading"/>
              <w:spacing w:before="0" w:line="320" w:lineRule="exact"/>
              <w:jc w:val="center"/>
            </w:pPr>
            <w:r>
              <w:t xml:space="preserve">  </w:t>
            </w:r>
          </w:p>
          <w:p w14:paraId="7D5D639D" w14:textId="77777777" w:rsidR="00555168" w:rsidRDefault="00555168" w:rsidP="00555168">
            <w:pPr>
              <w:rPr>
                <w:lang w:eastAsia="ja-JP"/>
              </w:rPr>
            </w:pPr>
          </w:p>
          <w:p w14:paraId="02C36FB5" w14:textId="77777777" w:rsidR="00555168" w:rsidRDefault="00555168" w:rsidP="00555168">
            <w:pPr>
              <w:rPr>
                <w:lang w:eastAsia="ja-JP"/>
              </w:rPr>
            </w:pPr>
          </w:p>
          <w:p w14:paraId="1EA11500" w14:textId="77777777" w:rsidR="00555168" w:rsidRDefault="00555168" w:rsidP="00555168">
            <w:pPr>
              <w:rPr>
                <w:lang w:eastAsia="ja-JP"/>
              </w:rPr>
            </w:pPr>
          </w:p>
          <w:p w14:paraId="24AF54DB" w14:textId="77777777" w:rsidR="00555168" w:rsidRDefault="00555168" w:rsidP="00555168">
            <w:pPr>
              <w:rPr>
                <w:lang w:eastAsia="ja-JP"/>
              </w:rPr>
            </w:pPr>
          </w:p>
          <w:p w14:paraId="75571458" w14:textId="77777777" w:rsidR="00555168" w:rsidRDefault="00555168" w:rsidP="00555168">
            <w:pPr>
              <w:rPr>
                <w:lang w:eastAsia="ja-JP"/>
              </w:rPr>
            </w:pPr>
          </w:p>
          <w:p w14:paraId="28B47C6A" w14:textId="77777777" w:rsidR="00297253" w:rsidRDefault="00297253" w:rsidP="00297253">
            <w:pPr>
              <w:spacing w:before="120" w:after="120" w:line="800" w:lineRule="exact"/>
              <w:jc w:val="center"/>
              <w:rPr>
                <w:rFonts w:ascii="Times New Roman" w:hAnsi="Times New Roman"/>
                <w:b/>
                <w:sz w:val="70"/>
                <w:szCs w:val="70"/>
                <w:lang w:eastAsia="ja-JP"/>
              </w:rPr>
            </w:pPr>
          </w:p>
          <w:p w14:paraId="2F15BF82" w14:textId="77777777" w:rsidR="00297253" w:rsidRPr="00297253" w:rsidRDefault="00297253" w:rsidP="00297253">
            <w:pPr>
              <w:spacing w:before="120" w:after="120" w:line="800" w:lineRule="exact"/>
              <w:jc w:val="center"/>
              <w:rPr>
                <w:rFonts w:ascii="Times New Roman" w:hAnsi="Times New Roman"/>
                <w:b/>
                <w:sz w:val="70"/>
                <w:szCs w:val="70"/>
                <w:lang w:eastAsia="ja-JP"/>
              </w:rPr>
            </w:pPr>
            <w:r w:rsidRPr="00297253">
              <w:rPr>
                <w:rFonts w:ascii="Times New Roman" w:hAnsi="Times New Roman"/>
                <w:b/>
                <w:sz w:val="70"/>
                <w:szCs w:val="70"/>
                <w:lang w:eastAsia="ja-JP"/>
              </w:rPr>
              <w:t>QUY CHẾ NỘI BỘ</w:t>
            </w:r>
          </w:p>
          <w:p w14:paraId="70609F43" w14:textId="77777777" w:rsidR="00555168" w:rsidRPr="00297253" w:rsidRDefault="00297253" w:rsidP="00297253">
            <w:pPr>
              <w:spacing w:before="120" w:after="120" w:line="800" w:lineRule="exact"/>
              <w:jc w:val="center"/>
              <w:rPr>
                <w:rFonts w:ascii="Times New Roman" w:hAnsi="Times New Roman"/>
                <w:b/>
                <w:sz w:val="70"/>
                <w:szCs w:val="70"/>
                <w:lang w:eastAsia="ja-JP"/>
              </w:rPr>
            </w:pPr>
            <w:r w:rsidRPr="00297253">
              <w:rPr>
                <w:rFonts w:ascii="Times New Roman" w:hAnsi="Times New Roman"/>
                <w:b/>
                <w:sz w:val="70"/>
                <w:szCs w:val="70"/>
                <w:lang w:eastAsia="ja-JP"/>
              </w:rPr>
              <w:t>VỀ QUẢN TRỊ CÔNG TY</w:t>
            </w:r>
          </w:p>
          <w:p w14:paraId="45CAC0A8" w14:textId="77777777" w:rsidR="00555168" w:rsidRDefault="00555168" w:rsidP="00555168">
            <w:pPr>
              <w:rPr>
                <w:lang w:eastAsia="ja-JP"/>
              </w:rPr>
            </w:pPr>
          </w:p>
          <w:p w14:paraId="0E4DB57E" w14:textId="77777777" w:rsidR="00555168" w:rsidRDefault="00555168" w:rsidP="00555168">
            <w:pPr>
              <w:rPr>
                <w:lang w:eastAsia="ja-JP"/>
              </w:rPr>
            </w:pPr>
          </w:p>
          <w:p w14:paraId="563848B0" w14:textId="77777777" w:rsidR="00555168" w:rsidRDefault="00555168" w:rsidP="00555168">
            <w:pPr>
              <w:rPr>
                <w:lang w:eastAsia="ja-JP"/>
              </w:rPr>
            </w:pPr>
          </w:p>
          <w:p w14:paraId="48495E54" w14:textId="77777777" w:rsidR="00555168" w:rsidRDefault="00555168" w:rsidP="00555168">
            <w:pPr>
              <w:rPr>
                <w:lang w:eastAsia="ja-JP"/>
              </w:rPr>
            </w:pPr>
          </w:p>
          <w:p w14:paraId="41B4A6EA" w14:textId="77777777" w:rsidR="00555168" w:rsidRDefault="00555168" w:rsidP="00555168">
            <w:pPr>
              <w:rPr>
                <w:lang w:eastAsia="ja-JP"/>
              </w:rPr>
            </w:pPr>
          </w:p>
          <w:p w14:paraId="4A743626" w14:textId="77777777" w:rsidR="00555168" w:rsidRDefault="00555168" w:rsidP="00555168">
            <w:pPr>
              <w:rPr>
                <w:lang w:eastAsia="ja-JP"/>
              </w:rPr>
            </w:pPr>
          </w:p>
          <w:p w14:paraId="674E3328" w14:textId="77777777" w:rsidR="00555168" w:rsidRDefault="00555168" w:rsidP="00555168">
            <w:pPr>
              <w:rPr>
                <w:lang w:eastAsia="ja-JP"/>
              </w:rPr>
            </w:pPr>
          </w:p>
          <w:p w14:paraId="3E0D8030" w14:textId="77777777" w:rsidR="00555168" w:rsidRDefault="00555168" w:rsidP="00555168">
            <w:pPr>
              <w:rPr>
                <w:lang w:eastAsia="ja-JP"/>
              </w:rPr>
            </w:pPr>
          </w:p>
          <w:p w14:paraId="26FB988A" w14:textId="77777777" w:rsidR="00555168" w:rsidRDefault="00555168" w:rsidP="00555168">
            <w:pPr>
              <w:rPr>
                <w:lang w:eastAsia="ja-JP"/>
              </w:rPr>
            </w:pPr>
          </w:p>
          <w:p w14:paraId="1D17BD94" w14:textId="77777777" w:rsidR="00555168" w:rsidRDefault="00555168" w:rsidP="00555168">
            <w:pPr>
              <w:rPr>
                <w:lang w:eastAsia="ja-JP"/>
              </w:rPr>
            </w:pPr>
          </w:p>
          <w:p w14:paraId="32D08945" w14:textId="77777777" w:rsidR="00555168" w:rsidRDefault="00555168" w:rsidP="00555168">
            <w:pPr>
              <w:rPr>
                <w:lang w:eastAsia="ja-JP"/>
              </w:rPr>
            </w:pPr>
          </w:p>
          <w:p w14:paraId="052EDFE1" w14:textId="77777777" w:rsidR="00555168" w:rsidRDefault="00555168" w:rsidP="00555168">
            <w:pPr>
              <w:rPr>
                <w:lang w:eastAsia="ja-JP"/>
              </w:rPr>
            </w:pPr>
          </w:p>
          <w:p w14:paraId="724F7CF9" w14:textId="77777777" w:rsidR="00297253" w:rsidRDefault="00297253" w:rsidP="00555168">
            <w:pPr>
              <w:rPr>
                <w:lang w:eastAsia="ja-JP"/>
              </w:rPr>
            </w:pPr>
          </w:p>
          <w:p w14:paraId="6E7A4C2C" w14:textId="77777777" w:rsidR="00297253" w:rsidRPr="00297253" w:rsidRDefault="00297253" w:rsidP="00C82D1A">
            <w:pPr>
              <w:spacing w:before="240" w:after="240" w:line="360" w:lineRule="exact"/>
              <w:jc w:val="center"/>
              <w:rPr>
                <w:rFonts w:ascii="Times New Roman" w:hAnsi="Times New Roman"/>
                <w:b/>
                <w:i/>
                <w:lang w:eastAsia="ja-JP"/>
              </w:rPr>
            </w:pPr>
            <w:r w:rsidRPr="00297253">
              <w:rPr>
                <w:rFonts w:ascii="Times New Roman" w:hAnsi="Times New Roman"/>
                <w:b/>
                <w:i/>
                <w:lang w:eastAsia="ja-JP"/>
              </w:rPr>
              <w:t xml:space="preserve">THÁNG </w:t>
            </w:r>
            <w:r w:rsidR="00C82D1A">
              <w:rPr>
                <w:rFonts w:ascii="Times New Roman" w:hAnsi="Times New Roman"/>
                <w:b/>
                <w:i/>
                <w:lang w:eastAsia="ja-JP"/>
              </w:rPr>
              <w:t>3</w:t>
            </w:r>
            <w:r w:rsidRPr="00297253">
              <w:rPr>
                <w:rFonts w:ascii="Times New Roman" w:hAnsi="Times New Roman"/>
                <w:b/>
                <w:i/>
                <w:lang w:eastAsia="ja-JP"/>
              </w:rPr>
              <w:t xml:space="preserve"> NĂM 20</w:t>
            </w:r>
            <w:r w:rsidR="00C82D1A">
              <w:rPr>
                <w:rFonts w:ascii="Times New Roman" w:hAnsi="Times New Roman"/>
                <w:b/>
                <w:i/>
                <w:lang w:eastAsia="ja-JP"/>
              </w:rPr>
              <w:t>2</w:t>
            </w:r>
            <w:r w:rsidR="00EA2074">
              <w:rPr>
                <w:rFonts w:ascii="Times New Roman" w:hAnsi="Times New Roman"/>
                <w:b/>
                <w:i/>
                <w:lang w:eastAsia="ja-JP"/>
              </w:rPr>
              <w:t>3</w:t>
            </w:r>
          </w:p>
        </w:tc>
      </w:tr>
    </w:tbl>
    <w:p w14:paraId="14E6F291" w14:textId="77777777" w:rsidR="00B113D8" w:rsidRDefault="00B113D8" w:rsidP="00B113D8">
      <w:pPr>
        <w:pStyle w:val="TOCHeading"/>
        <w:jc w:val="center"/>
        <w:sectPr w:rsidR="00B113D8" w:rsidSect="00555168">
          <w:headerReference w:type="even" r:id="rId8"/>
          <w:headerReference w:type="default" r:id="rId9"/>
          <w:footerReference w:type="default" r:id="rId10"/>
          <w:headerReference w:type="first" r:id="rId11"/>
          <w:pgSz w:w="11907" w:h="16839" w:code="9"/>
          <w:pgMar w:top="1080" w:right="927" w:bottom="720" w:left="1620" w:header="720" w:footer="0" w:gutter="0"/>
          <w:cols w:space="720"/>
          <w:docGrid w:linePitch="360"/>
        </w:sectPr>
      </w:pPr>
    </w:p>
    <w:p w14:paraId="7AF4700D" w14:textId="77777777" w:rsidR="009363D6" w:rsidRPr="00555168" w:rsidRDefault="00B113D8" w:rsidP="00555168">
      <w:pPr>
        <w:spacing w:before="240" w:after="240" w:line="360" w:lineRule="exact"/>
        <w:jc w:val="center"/>
        <w:rPr>
          <w:rFonts w:ascii="Cambria" w:hAnsi="Cambria"/>
          <w:b/>
          <w:sz w:val="32"/>
          <w:szCs w:val="32"/>
        </w:rPr>
      </w:pPr>
      <w:r w:rsidRPr="00555168">
        <w:rPr>
          <w:rFonts w:ascii="Cambria" w:hAnsi="Cambria"/>
          <w:b/>
          <w:sz w:val="32"/>
          <w:szCs w:val="32"/>
        </w:rPr>
        <w:lastRenderedPageBreak/>
        <w:t>MỤC LỤC</w:t>
      </w:r>
    </w:p>
    <w:p w14:paraId="0E7B9897" w14:textId="77777777" w:rsidR="00C82D1A" w:rsidRPr="003C6820" w:rsidRDefault="009363D6" w:rsidP="00C82D1A">
      <w:pPr>
        <w:pStyle w:val="TOC1"/>
        <w:spacing w:line="320" w:lineRule="exact"/>
        <w:rPr>
          <w:rFonts w:eastAsia="Times New Roman"/>
          <w:noProof/>
        </w:rPr>
      </w:pPr>
      <w:r w:rsidRPr="00B113D8">
        <w:fldChar w:fldCharType="begin"/>
      </w:r>
      <w:r w:rsidRPr="00B113D8">
        <w:instrText xml:space="preserve"> TOC \o "1-3" \h \z \u </w:instrText>
      </w:r>
      <w:r w:rsidRPr="00B113D8">
        <w:fldChar w:fldCharType="separate"/>
      </w:r>
      <w:hyperlink w:anchor="_Toc97552737" w:history="1">
        <w:r w:rsidR="00C82D1A" w:rsidRPr="00C82D1A">
          <w:rPr>
            <w:rStyle w:val="Hyperlink"/>
            <w:rFonts w:ascii="Times New Roman" w:hAnsi="Times New Roman"/>
            <w:b/>
            <w:noProof/>
          </w:rPr>
          <w:t>CHƯƠNG I: QUY ĐỊNH CHUNG</w:t>
        </w:r>
        <w:r w:rsidR="00C82D1A" w:rsidRPr="00C82D1A">
          <w:rPr>
            <w:noProof/>
            <w:webHidden/>
          </w:rPr>
          <w:tab/>
        </w:r>
        <w:r w:rsidR="00C82D1A" w:rsidRPr="00C82D1A">
          <w:rPr>
            <w:noProof/>
            <w:webHidden/>
          </w:rPr>
          <w:fldChar w:fldCharType="begin"/>
        </w:r>
        <w:r w:rsidR="00C82D1A" w:rsidRPr="00C82D1A">
          <w:rPr>
            <w:noProof/>
            <w:webHidden/>
          </w:rPr>
          <w:instrText xml:space="preserve"> PAGEREF _Toc97552737 \h </w:instrText>
        </w:r>
        <w:r w:rsidR="00C82D1A" w:rsidRPr="00C82D1A">
          <w:rPr>
            <w:noProof/>
            <w:webHidden/>
          </w:rPr>
        </w:r>
        <w:r w:rsidR="00C82D1A" w:rsidRPr="00C82D1A">
          <w:rPr>
            <w:noProof/>
            <w:webHidden/>
          </w:rPr>
          <w:fldChar w:fldCharType="separate"/>
        </w:r>
        <w:r w:rsidR="0073761C">
          <w:rPr>
            <w:noProof/>
            <w:webHidden/>
          </w:rPr>
          <w:t>3</w:t>
        </w:r>
        <w:r w:rsidR="00C82D1A" w:rsidRPr="00C82D1A">
          <w:rPr>
            <w:noProof/>
            <w:webHidden/>
          </w:rPr>
          <w:fldChar w:fldCharType="end"/>
        </w:r>
      </w:hyperlink>
    </w:p>
    <w:p w14:paraId="369981B1" w14:textId="77777777" w:rsidR="00C82D1A" w:rsidRPr="003C6820" w:rsidRDefault="00C82D1A" w:rsidP="00C82D1A">
      <w:pPr>
        <w:pStyle w:val="TOC3"/>
        <w:rPr>
          <w:rFonts w:ascii="Times New Roman" w:eastAsia="Times New Roman" w:hAnsi="Times New Roman"/>
          <w:noProof/>
        </w:rPr>
      </w:pPr>
      <w:hyperlink w:anchor="_Toc97552738" w:history="1">
        <w:r w:rsidRPr="00C82D1A">
          <w:rPr>
            <w:rStyle w:val="Hyperlink"/>
            <w:rFonts w:ascii="Times New Roman" w:hAnsi="Times New Roman"/>
            <w:b/>
            <w:noProof/>
          </w:rPr>
          <w:t>Điều 1.</w:t>
        </w:r>
        <w:r w:rsidRPr="003C6820">
          <w:rPr>
            <w:rFonts w:ascii="Times New Roman" w:eastAsia="Times New Roman" w:hAnsi="Times New Roman"/>
            <w:noProof/>
          </w:rPr>
          <w:tab/>
        </w:r>
        <w:r w:rsidRPr="00C82D1A">
          <w:rPr>
            <w:rStyle w:val="Hyperlink"/>
            <w:rFonts w:ascii="Times New Roman" w:hAnsi="Times New Roman"/>
            <w:b/>
            <w:noProof/>
          </w:rPr>
          <w:t>Phạm vi điều chỉnh và đối tượng áp dụng</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_Toc97552738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3</w:t>
        </w:r>
        <w:r w:rsidRPr="00C82D1A">
          <w:rPr>
            <w:rFonts w:ascii="Times New Roman" w:hAnsi="Times New Roman"/>
            <w:noProof/>
            <w:webHidden/>
          </w:rPr>
          <w:fldChar w:fldCharType="end"/>
        </w:r>
      </w:hyperlink>
    </w:p>
    <w:p w14:paraId="3A113CEA" w14:textId="77777777" w:rsidR="00C82D1A" w:rsidRPr="003C6820" w:rsidRDefault="00C82D1A" w:rsidP="00C82D1A">
      <w:pPr>
        <w:pStyle w:val="TOC3"/>
        <w:rPr>
          <w:rFonts w:ascii="Times New Roman" w:eastAsia="Times New Roman" w:hAnsi="Times New Roman"/>
          <w:noProof/>
        </w:rPr>
      </w:pPr>
      <w:hyperlink w:anchor="_Toc97552739" w:history="1">
        <w:r w:rsidRPr="00C82D1A">
          <w:rPr>
            <w:rStyle w:val="Hyperlink"/>
            <w:rFonts w:ascii="Times New Roman" w:hAnsi="Times New Roman"/>
            <w:b/>
            <w:noProof/>
          </w:rPr>
          <w:t>Điều 2.</w:t>
        </w:r>
        <w:r w:rsidRPr="003C6820">
          <w:rPr>
            <w:rFonts w:ascii="Times New Roman" w:eastAsia="Times New Roman" w:hAnsi="Times New Roman"/>
            <w:noProof/>
          </w:rPr>
          <w:tab/>
        </w:r>
        <w:r w:rsidRPr="00C82D1A">
          <w:rPr>
            <w:rStyle w:val="Hyperlink"/>
            <w:rFonts w:ascii="Times New Roman" w:hAnsi="Times New Roman"/>
            <w:b/>
            <w:noProof/>
          </w:rPr>
          <w:t>Giải thích thuật ngữ</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_Toc97552739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3</w:t>
        </w:r>
        <w:r w:rsidRPr="00C82D1A">
          <w:rPr>
            <w:rFonts w:ascii="Times New Roman" w:hAnsi="Times New Roman"/>
            <w:noProof/>
            <w:webHidden/>
          </w:rPr>
          <w:fldChar w:fldCharType="end"/>
        </w:r>
      </w:hyperlink>
    </w:p>
    <w:p w14:paraId="425AC023" w14:textId="77777777" w:rsidR="00C82D1A" w:rsidRPr="003C6820" w:rsidRDefault="00C82D1A" w:rsidP="00C82D1A">
      <w:pPr>
        <w:pStyle w:val="TOC1"/>
        <w:spacing w:line="320" w:lineRule="exact"/>
        <w:rPr>
          <w:rFonts w:eastAsia="Times New Roman"/>
          <w:noProof/>
        </w:rPr>
      </w:pPr>
      <w:hyperlink w:anchor="_Toc97552740" w:history="1">
        <w:r w:rsidRPr="00C82D1A">
          <w:rPr>
            <w:rStyle w:val="Hyperlink"/>
            <w:rFonts w:ascii="Times New Roman" w:hAnsi="Times New Roman"/>
            <w:b/>
            <w:noProof/>
          </w:rPr>
          <w:t>CHƯƠNG II: TRÌNH TỰ, THỦ TỤC VỀ TRIỆU TẬP VÀ BIỂU QUYẾT TẠI ĐHĐCĐ</w:t>
        </w:r>
        <w:r w:rsidRPr="00C82D1A">
          <w:rPr>
            <w:noProof/>
            <w:webHidden/>
          </w:rPr>
          <w:tab/>
        </w:r>
        <w:r w:rsidRPr="00C82D1A">
          <w:rPr>
            <w:noProof/>
            <w:webHidden/>
          </w:rPr>
          <w:fldChar w:fldCharType="begin"/>
        </w:r>
        <w:r w:rsidRPr="00C82D1A">
          <w:rPr>
            <w:noProof/>
            <w:webHidden/>
          </w:rPr>
          <w:instrText xml:space="preserve"> PAGEREF _Toc97552740 \h </w:instrText>
        </w:r>
        <w:r w:rsidRPr="00C82D1A">
          <w:rPr>
            <w:noProof/>
            <w:webHidden/>
          </w:rPr>
        </w:r>
        <w:r w:rsidRPr="00C82D1A">
          <w:rPr>
            <w:noProof/>
            <w:webHidden/>
          </w:rPr>
          <w:fldChar w:fldCharType="separate"/>
        </w:r>
        <w:r w:rsidR="0073761C">
          <w:rPr>
            <w:noProof/>
            <w:webHidden/>
          </w:rPr>
          <w:t>5</w:t>
        </w:r>
        <w:r w:rsidRPr="00C82D1A">
          <w:rPr>
            <w:noProof/>
            <w:webHidden/>
          </w:rPr>
          <w:fldChar w:fldCharType="end"/>
        </w:r>
      </w:hyperlink>
    </w:p>
    <w:p w14:paraId="2E89E478" w14:textId="77777777" w:rsidR="00C82D1A" w:rsidRPr="003C6820" w:rsidRDefault="00C82D1A" w:rsidP="00C82D1A">
      <w:pPr>
        <w:pStyle w:val="TOC3"/>
        <w:rPr>
          <w:rFonts w:ascii="Times New Roman" w:eastAsia="Times New Roman" w:hAnsi="Times New Roman"/>
          <w:noProof/>
        </w:rPr>
      </w:pPr>
      <w:hyperlink w:anchor="_Toc97552741" w:history="1">
        <w:r w:rsidRPr="00C82D1A">
          <w:rPr>
            <w:rStyle w:val="Hyperlink"/>
            <w:rFonts w:ascii="Times New Roman" w:hAnsi="Times New Roman"/>
            <w:b/>
            <w:noProof/>
          </w:rPr>
          <w:t>Điều 3.</w:t>
        </w:r>
        <w:r w:rsidRPr="003C6820">
          <w:rPr>
            <w:rFonts w:ascii="Times New Roman" w:eastAsia="Times New Roman" w:hAnsi="Times New Roman"/>
            <w:noProof/>
          </w:rPr>
          <w:tab/>
        </w:r>
        <w:r w:rsidRPr="00C82D1A">
          <w:rPr>
            <w:rStyle w:val="Hyperlink"/>
            <w:rFonts w:ascii="Times New Roman" w:hAnsi="Times New Roman"/>
            <w:b/>
            <w:noProof/>
          </w:rPr>
          <w:t>Thông báo về việc chốt danh sách cổ đông có quyền tham dự họp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5</w:t>
        </w:r>
        <w:r w:rsidRPr="00C82D1A">
          <w:rPr>
            <w:rFonts w:ascii="Times New Roman" w:hAnsi="Times New Roman"/>
            <w:noProof/>
            <w:webHidden/>
          </w:rPr>
          <w:fldChar w:fldCharType="end"/>
        </w:r>
      </w:hyperlink>
    </w:p>
    <w:p w14:paraId="7B0E9CB1" w14:textId="77777777" w:rsidR="00C82D1A" w:rsidRPr="003C6820" w:rsidRDefault="00C82D1A" w:rsidP="00C82D1A">
      <w:pPr>
        <w:pStyle w:val="TOC3"/>
        <w:rPr>
          <w:rFonts w:ascii="Times New Roman" w:eastAsia="Times New Roman" w:hAnsi="Times New Roman"/>
          <w:noProof/>
        </w:rPr>
      </w:pPr>
      <w:hyperlink w:anchor="_Toc97552742" w:history="1">
        <w:r w:rsidRPr="00C82D1A">
          <w:rPr>
            <w:rStyle w:val="Hyperlink"/>
            <w:rFonts w:ascii="Times New Roman" w:hAnsi="Times New Roman"/>
            <w:b/>
            <w:noProof/>
          </w:rPr>
          <w:t>Điều 4.</w:t>
        </w:r>
        <w:r w:rsidRPr="003C6820">
          <w:rPr>
            <w:rFonts w:ascii="Times New Roman" w:eastAsia="Times New Roman" w:hAnsi="Times New Roman"/>
            <w:noProof/>
          </w:rPr>
          <w:tab/>
        </w:r>
        <w:r w:rsidRPr="00C82D1A">
          <w:rPr>
            <w:rStyle w:val="Hyperlink"/>
            <w:rFonts w:ascii="Times New Roman" w:hAnsi="Times New Roman"/>
            <w:b/>
            <w:noProof/>
          </w:rPr>
          <w:t>Thông báo triệu tập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_Toc97552742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5</w:t>
        </w:r>
        <w:r w:rsidRPr="00C82D1A">
          <w:rPr>
            <w:rFonts w:ascii="Times New Roman" w:hAnsi="Times New Roman"/>
            <w:noProof/>
            <w:webHidden/>
          </w:rPr>
          <w:fldChar w:fldCharType="end"/>
        </w:r>
      </w:hyperlink>
    </w:p>
    <w:p w14:paraId="7A9E2EFA" w14:textId="77777777" w:rsidR="00C82D1A" w:rsidRPr="003C6820" w:rsidRDefault="00C82D1A" w:rsidP="00C82D1A">
      <w:pPr>
        <w:pStyle w:val="TOC3"/>
        <w:rPr>
          <w:rFonts w:ascii="Times New Roman" w:eastAsia="Times New Roman" w:hAnsi="Times New Roman"/>
          <w:noProof/>
        </w:rPr>
      </w:pPr>
      <w:hyperlink w:anchor="_Toc97552743" w:history="1">
        <w:r w:rsidRPr="00C82D1A">
          <w:rPr>
            <w:rStyle w:val="Hyperlink"/>
            <w:rFonts w:ascii="Times New Roman" w:hAnsi="Times New Roman"/>
            <w:b/>
            <w:noProof/>
          </w:rPr>
          <w:t>Điều 5.</w:t>
        </w:r>
        <w:r w:rsidRPr="003C6820">
          <w:rPr>
            <w:rFonts w:ascii="Times New Roman" w:eastAsia="Times New Roman" w:hAnsi="Times New Roman"/>
            <w:noProof/>
          </w:rPr>
          <w:tab/>
        </w:r>
        <w:r w:rsidRPr="00C82D1A">
          <w:rPr>
            <w:rStyle w:val="Hyperlink"/>
            <w:rFonts w:ascii="Times New Roman" w:hAnsi="Times New Roman"/>
            <w:b/>
            <w:noProof/>
          </w:rPr>
          <w:t>Cách thức đăng ký tham dự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_Toc97552743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5</w:t>
        </w:r>
        <w:r w:rsidRPr="00C82D1A">
          <w:rPr>
            <w:rFonts w:ascii="Times New Roman" w:hAnsi="Times New Roman"/>
            <w:noProof/>
            <w:webHidden/>
          </w:rPr>
          <w:fldChar w:fldCharType="end"/>
        </w:r>
      </w:hyperlink>
    </w:p>
    <w:p w14:paraId="217D369E" w14:textId="77777777" w:rsidR="00C82D1A" w:rsidRPr="003C6820" w:rsidRDefault="00C82D1A" w:rsidP="00C82D1A">
      <w:pPr>
        <w:pStyle w:val="TOC3"/>
        <w:rPr>
          <w:rFonts w:ascii="Times New Roman" w:eastAsia="Times New Roman" w:hAnsi="Times New Roman"/>
          <w:noProof/>
        </w:rPr>
      </w:pPr>
      <w:hyperlink w:anchor="_Toc97552744" w:history="1">
        <w:r w:rsidRPr="00C82D1A">
          <w:rPr>
            <w:rStyle w:val="Hyperlink"/>
            <w:rFonts w:ascii="Times New Roman" w:hAnsi="Times New Roman"/>
            <w:b/>
            <w:noProof/>
          </w:rPr>
          <w:t>Điều 6.</w:t>
        </w:r>
        <w:r w:rsidRPr="003C6820">
          <w:rPr>
            <w:rFonts w:ascii="Times New Roman" w:eastAsia="Times New Roman" w:hAnsi="Times New Roman"/>
            <w:noProof/>
          </w:rPr>
          <w:tab/>
        </w:r>
        <w:r w:rsidRPr="00C82D1A">
          <w:rPr>
            <w:rStyle w:val="Hyperlink"/>
            <w:rFonts w:ascii="Times New Roman" w:hAnsi="Times New Roman"/>
            <w:b/>
            <w:noProof/>
          </w:rPr>
          <w:t>Cách thức bỏ phiếu biểu quyết trong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5</w:t>
        </w:r>
        <w:r w:rsidRPr="00C82D1A">
          <w:rPr>
            <w:rFonts w:ascii="Times New Roman" w:hAnsi="Times New Roman"/>
            <w:noProof/>
            <w:webHidden/>
          </w:rPr>
          <w:fldChar w:fldCharType="end"/>
        </w:r>
      </w:hyperlink>
    </w:p>
    <w:p w14:paraId="5BA5005F" w14:textId="77777777" w:rsidR="00C82D1A" w:rsidRPr="003C6820" w:rsidRDefault="00C82D1A" w:rsidP="00C82D1A">
      <w:pPr>
        <w:pStyle w:val="TOC3"/>
        <w:rPr>
          <w:rFonts w:ascii="Times New Roman" w:eastAsia="Times New Roman" w:hAnsi="Times New Roman"/>
          <w:noProof/>
        </w:rPr>
      </w:pPr>
      <w:hyperlink w:anchor="_Toc97552745" w:history="1">
        <w:r w:rsidRPr="00C82D1A">
          <w:rPr>
            <w:rStyle w:val="Hyperlink"/>
            <w:rFonts w:ascii="Times New Roman" w:hAnsi="Times New Roman"/>
            <w:b/>
            <w:noProof/>
          </w:rPr>
          <w:t>Điều 7.</w:t>
        </w:r>
        <w:r w:rsidRPr="003C6820">
          <w:rPr>
            <w:rFonts w:ascii="Times New Roman" w:eastAsia="Times New Roman" w:hAnsi="Times New Roman"/>
            <w:noProof/>
          </w:rPr>
          <w:tab/>
        </w:r>
        <w:r w:rsidRPr="00C82D1A">
          <w:rPr>
            <w:rStyle w:val="Hyperlink"/>
            <w:rFonts w:ascii="Times New Roman" w:hAnsi="Times New Roman"/>
            <w:b/>
            <w:noProof/>
          </w:rPr>
          <w:t>Cách thức kiểm phiếu</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_Toc97552745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6</w:t>
        </w:r>
        <w:r w:rsidRPr="00C82D1A">
          <w:rPr>
            <w:rFonts w:ascii="Times New Roman" w:hAnsi="Times New Roman"/>
            <w:noProof/>
            <w:webHidden/>
          </w:rPr>
          <w:fldChar w:fldCharType="end"/>
        </w:r>
      </w:hyperlink>
    </w:p>
    <w:p w14:paraId="640C2675" w14:textId="77777777" w:rsidR="00C82D1A" w:rsidRPr="003C6820" w:rsidRDefault="00C82D1A" w:rsidP="00C82D1A">
      <w:pPr>
        <w:pStyle w:val="TOC3"/>
        <w:rPr>
          <w:rFonts w:ascii="Times New Roman" w:eastAsia="Times New Roman" w:hAnsi="Times New Roman"/>
          <w:noProof/>
        </w:rPr>
      </w:pPr>
      <w:hyperlink w:anchor="_Toc97552746" w:history="1">
        <w:r w:rsidRPr="00C82D1A">
          <w:rPr>
            <w:rStyle w:val="Hyperlink"/>
            <w:rFonts w:ascii="Times New Roman" w:hAnsi="Times New Roman"/>
            <w:b/>
            <w:noProof/>
          </w:rPr>
          <w:t>Điều 8.</w:t>
        </w:r>
        <w:r w:rsidRPr="003C6820">
          <w:rPr>
            <w:rFonts w:ascii="Times New Roman" w:eastAsia="Times New Roman" w:hAnsi="Times New Roman"/>
            <w:noProof/>
          </w:rPr>
          <w:tab/>
        </w:r>
        <w:r w:rsidRPr="00C82D1A">
          <w:rPr>
            <w:rStyle w:val="Hyperlink"/>
            <w:rFonts w:ascii="Times New Roman" w:hAnsi="Times New Roman"/>
            <w:b/>
            <w:noProof/>
          </w:rPr>
          <w:t>Thông báo kết quả kiểm phiếu</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_Toc97552746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6</w:t>
        </w:r>
        <w:r w:rsidRPr="00C82D1A">
          <w:rPr>
            <w:rFonts w:ascii="Times New Roman" w:hAnsi="Times New Roman"/>
            <w:noProof/>
            <w:webHidden/>
          </w:rPr>
          <w:fldChar w:fldCharType="end"/>
        </w:r>
      </w:hyperlink>
    </w:p>
    <w:p w14:paraId="412C5090" w14:textId="77777777" w:rsidR="00C82D1A" w:rsidRPr="003C6820" w:rsidRDefault="00C82D1A" w:rsidP="00C82D1A">
      <w:pPr>
        <w:pStyle w:val="TOC3"/>
        <w:rPr>
          <w:rFonts w:ascii="Times New Roman" w:eastAsia="Times New Roman" w:hAnsi="Times New Roman"/>
          <w:noProof/>
        </w:rPr>
      </w:pPr>
      <w:hyperlink w:anchor="_Toc97552747" w:history="1">
        <w:r w:rsidRPr="00C82D1A">
          <w:rPr>
            <w:rStyle w:val="Hyperlink"/>
            <w:rFonts w:ascii="Times New Roman" w:hAnsi="Times New Roman"/>
            <w:b/>
            <w:noProof/>
          </w:rPr>
          <w:t>Điều 9.</w:t>
        </w:r>
        <w:r w:rsidRPr="003C6820">
          <w:rPr>
            <w:rFonts w:ascii="Times New Roman" w:eastAsia="Times New Roman" w:hAnsi="Times New Roman"/>
            <w:noProof/>
          </w:rPr>
          <w:tab/>
        </w:r>
        <w:r w:rsidRPr="00C82D1A">
          <w:rPr>
            <w:rStyle w:val="Hyperlink"/>
            <w:rFonts w:ascii="Times New Roman" w:hAnsi="Times New Roman"/>
            <w:b/>
            <w:noProof/>
          </w:rPr>
          <w:t>Cách thức phản đối quyết định của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_Toc97552747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6</w:t>
        </w:r>
        <w:r w:rsidRPr="00C82D1A">
          <w:rPr>
            <w:rFonts w:ascii="Times New Roman" w:hAnsi="Times New Roman"/>
            <w:noProof/>
            <w:webHidden/>
          </w:rPr>
          <w:fldChar w:fldCharType="end"/>
        </w:r>
      </w:hyperlink>
    </w:p>
    <w:p w14:paraId="5C1B7A07" w14:textId="77777777" w:rsidR="00C82D1A" w:rsidRPr="003C6820" w:rsidRDefault="00C82D1A" w:rsidP="00C82D1A">
      <w:pPr>
        <w:pStyle w:val="TOC3"/>
        <w:rPr>
          <w:rFonts w:ascii="Times New Roman" w:eastAsia="Times New Roman" w:hAnsi="Times New Roman"/>
          <w:noProof/>
        </w:rPr>
      </w:pPr>
      <w:hyperlink w:anchor="_Toc97552748" w:history="1">
        <w:r w:rsidRPr="00C82D1A">
          <w:rPr>
            <w:rStyle w:val="Hyperlink"/>
            <w:rFonts w:ascii="Times New Roman" w:hAnsi="Times New Roman"/>
            <w:b/>
            <w:noProof/>
          </w:rPr>
          <w:t>Điều 10.</w:t>
        </w:r>
        <w:r w:rsidRPr="003C6820">
          <w:rPr>
            <w:rFonts w:ascii="Times New Roman" w:eastAsia="Times New Roman" w:hAnsi="Times New Roman"/>
            <w:noProof/>
          </w:rPr>
          <w:tab/>
        </w:r>
        <w:r w:rsidRPr="00C82D1A">
          <w:rPr>
            <w:rStyle w:val="Hyperlink"/>
            <w:rFonts w:ascii="Times New Roman" w:hAnsi="Times New Roman"/>
            <w:b/>
            <w:noProof/>
          </w:rPr>
          <w:t>Áp dụng các công nghệ hiện đại trong việc tham dự và phát biểu ý kiến tại ĐHĐCĐ</w:t>
        </w:r>
        <w:r w:rsidRPr="00C82D1A">
          <w:rPr>
            <w:rFonts w:ascii="Times New Roman" w:hAnsi="Times New Roman"/>
            <w:noProof/>
            <w:webHidden/>
          </w:rPr>
          <w:tab/>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7</w:t>
        </w:r>
        <w:r w:rsidRPr="00C82D1A">
          <w:rPr>
            <w:rFonts w:ascii="Times New Roman" w:hAnsi="Times New Roman"/>
            <w:noProof/>
            <w:webHidden/>
          </w:rPr>
          <w:fldChar w:fldCharType="end"/>
        </w:r>
      </w:hyperlink>
    </w:p>
    <w:p w14:paraId="252556F4" w14:textId="77777777" w:rsidR="00C82D1A" w:rsidRPr="003C6820" w:rsidRDefault="00C82D1A" w:rsidP="00C82D1A">
      <w:pPr>
        <w:pStyle w:val="TOC3"/>
        <w:rPr>
          <w:rFonts w:ascii="Times New Roman" w:eastAsia="Times New Roman" w:hAnsi="Times New Roman"/>
          <w:noProof/>
        </w:rPr>
      </w:pPr>
      <w:hyperlink w:anchor="_Toc97552749" w:history="1">
        <w:r w:rsidRPr="00C82D1A">
          <w:rPr>
            <w:rStyle w:val="Hyperlink"/>
            <w:rFonts w:ascii="Times New Roman" w:hAnsi="Times New Roman"/>
            <w:b/>
            <w:noProof/>
          </w:rPr>
          <w:t>Điều 11.</w:t>
        </w:r>
        <w:r w:rsidRPr="003C6820">
          <w:rPr>
            <w:rFonts w:ascii="Times New Roman" w:eastAsia="Times New Roman" w:hAnsi="Times New Roman"/>
            <w:noProof/>
          </w:rPr>
          <w:tab/>
        </w:r>
        <w:r w:rsidRPr="00C82D1A">
          <w:rPr>
            <w:rStyle w:val="Hyperlink"/>
            <w:rFonts w:ascii="Times New Roman" w:hAnsi="Times New Roman"/>
            <w:b/>
            <w:noProof/>
          </w:rPr>
          <w:t>Lập biên bản họp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_Toc97552749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7</w:t>
        </w:r>
        <w:r w:rsidRPr="00C82D1A">
          <w:rPr>
            <w:rFonts w:ascii="Times New Roman" w:hAnsi="Times New Roman"/>
            <w:noProof/>
            <w:webHidden/>
          </w:rPr>
          <w:fldChar w:fldCharType="end"/>
        </w:r>
      </w:hyperlink>
    </w:p>
    <w:p w14:paraId="2485A483" w14:textId="77777777" w:rsidR="00C82D1A" w:rsidRPr="003C6820" w:rsidRDefault="00C82D1A" w:rsidP="00C82D1A">
      <w:pPr>
        <w:pStyle w:val="TOC3"/>
        <w:rPr>
          <w:rFonts w:ascii="Times New Roman" w:eastAsia="Times New Roman" w:hAnsi="Times New Roman"/>
          <w:noProof/>
        </w:rPr>
      </w:pPr>
      <w:hyperlink w:anchor="_Toc97552750" w:history="1">
        <w:r w:rsidRPr="00C82D1A">
          <w:rPr>
            <w:rStyle w:val="Hyperlink"/>
            <w:rFonts w:ascii="Times New Roman" w:hAnsi="Times New Roman"/>
            <w:b/>
            <w:noProof/>
          </w:rPr>
          <w:t>Điều 12.</w:t>
        </w:r>
        <w:r w:rsidRPr="003C6820">
          <w:rPr>
            <w:rFonts w:ascii="Times New Roman" w:eastAsia="Times New Roman" w:hAnsi="Times New Roman"/>
            <w:noProof/>
          </w:rPr>
          <w:tab/>
        </w:r>
        <w:r w:rsidRPr="00C82D1A">
          <w:rPr>
            <w:rStyle w:val="Hyperlink"/>
            <w:rFonts w:ascii="Times New Roman" w:hAnsi="Times New Roman"/>
            <w:b/>
            <w:noProof/>
          </w:rPr>
          <w:t>Công bố Nghị quyết ĐHĐCĐ</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_Toc97552750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8</w:t>
        </w:r>
        <w:r w:rsidRPr="00C82D1A">
          <w:rPr>
            <w:rFonts w:ascii="Times New Roman" w:hAnsi="Times New Roman"/>
            <w:noProof/>
            <w:webHidden/>
          </w:rPr>
          <w:fldChar w:fldCharType="end"/>
        </w:r>
      </w:hyperlink>
    </w:p>
    <w:p w14:paraId="3604EF36" w14:textId="77777777" w:rsidR="00C82D1A" w:rsidRPr="003C6820" w:rsidRDefault="00C82D1A" w:rsidP="00C82D1A">
      <w:pPr>
        <w:pStyle w:val="TOC3"/>
        <w:rPr>
          <w:rFonts w:ascii="Times New Roman" w:eastAsia="Times New Roman" w:hAnsi="Times New Roman"/>
          <w:noProof/>
        </w:rPr>
      </w:pPr>
      <w:hyperlink w:anchor="_Toc97552751" w:history="1">
        <w:r w:rsidRPr="00C82D1A">
          <w:rPr>
            <w:rStyle w:val="Hyperlink"/>
            <w:rFonts w:ascii="Times New Roman" w:hAnsi="Times New Roman"/>
            <w:b/>
            <w:noProof/>
          </w:rPr>
          <w:t>Điều 13.</w:t>
        </w:r>
        <w:r w:rsidRPr="003C6820">
          <w:rPr>
            <w:rFonts w:ascii="Times New Roman" w:eastAsia="Times New Roman" w:hAnsi="Times New Roman"/>
            <w:noProof/>
          </w:rPr>
          <w:tab/>
        </w:r>
        <w:r w:rsidRPr="00C82D1A">
          <w:rPr>
            <w:rStyle w:val="Hyperlink"/>
            <w:rFonts w:ascii="Times New Roman" w:hAnsi="Times New Roman"/>
            <w:b/>
            <w:noProof/>
          </w:rPr>
          <w:t>Việc ĐHĐCĐ thông qua nghị quyết bằng hình thức lấy ý kiến bằng văn bản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9</w:t>
        </w:r>
        <w:r w:rsidRPr="00C82D1A">
          <w:rPr>
            <w:rFonts w:ascii="Times New Roman" w:hAnsi="Times New Roman"/>
            <w:noProof/>
            <w:webHidden/>
          </w:rPr>
          <w:fldChar w:fldCharType="end"/>
        </w:r>
      </w:hyperlink>
    </w:p>
    <w:p w14:paraId="7659B83D" w14:textId="77777777" w:rsidR="00C82D1A" w:rsidRPr="003C6820" w:rsidRDefault="00C82D1A" w:rsidP="00C82D1A">
      <w:pPr>
        <w:pStyle w:val="TOC1"/>
        <w:spacing w:line="320" w:lineRule="exact"/>
        <w:rPr>
          <w:rFonts w:eastAsia="Times New Roman"/>
          <w:noProof/>
        </w:rPr>
      </w:pPr>
      <w:hyperlink w:anchor="_Toc97552752" w:history="1">
        <w:r w:rsidRPr="00C82D1A">
          <w:rPr>
            <w:rStyle w:val="Hyperlink"/>
            <w:rFonts w:ascii="Times New Roman" w:hAnsi="Times New Roman"/>
            <w:b/>
            <w:noProof/>
          </w:rPr>
          <w:t>CHƯƠNG III: THÀNH VIÊN HĐQT &amp; VÀ CUỘC HỌP HĐQT</w:t>
        </w:r>
        <w:r w:rsidRPr="00C82D1A">
          <w:rPr>
            <w:noProof/>
            <w:webHidden/>
          </w:rPr>
          <w:tab/>
        </w:r>
        <w:r w:rsidRPr="00C82D1A">
          <w:rPr>
            <w:noProof/>
            <w:webHidden/>
          </w:rPr>
          <w:fldChar w:fldCharType="begin"/>
        </w:r>
        <w:r w:rsidRPr="00C82D1A">
          <w:rPr>
            <w:noProof/>
            <w:webHidden/>
          </w:rPr>
          <w:instrText xml:space="preserve"> PAGEREF _Toc97552752 \h </w:instrText>
        </w:r>
        <w:r w:rsidRPr="00C82D1A">
          <w:rPr>
            <w:noProof/>
            <w:webHidden/>
          </w:rPr>
        </w:r>
        <w:r w:rsidRPr="00C82D1A">
          <w:rPr>
            <w:noProof/>
            <w:webHidden/>
          </w:rPr>
          <w:fldChar w:fldCharType="separate"/>
        </w:r>
        <w:r w:rsidR="0073761C">
          <w:rPr>
            <w:noProof/>
            <w:webHidden/>
          </w:rPr>
          <w:t>11</w:t>
        </w:r>
        <w:r w:rsidRPr="00C82D1A">
          <w:rPr>
            <w:noProof/>
            <w:webHidden/>
          </w:rPr>
          <w:fldChar w:fldCharType="end"/>
        </w:r>
      </w:hyperlink>
    </w:p>
    <w:p w14:paraId="6AFE0341" w14:textId="77777777" w:rsidR="00C82D1A" w:rsidRPr="003C6820" w:rsidRDefault="00C82D1A" w:rsidP="00C82D1A">
      <w:pPr>
        <w:pStyle w:val="TOC3"/>
        <w:rPr>
          <w:rFonts w:ascii="Times New Roman" w:eastAsia="Times New Roman" w:hAnsi="Times New Roman"/>
          <w:noProof/>
        </w:rPr>
      </w:pPr>
      <w:hyperlink w:anchor="_Toc97552753" w:history="1">
        <w:r w:rsidRPr="00C82D1A">
          <w:rPr>
            <w:rStyle w:val="Hyperlink"/>
            <w:rFonts w:ascii="Times New Roman" w:hAnsi="Times New Roman"/>
            <w:b/>
            <w:noProof/>
          </w:rPr>
          <w:t>Điều 14.</w:t>
        </w:r>
        <w:r w:rsidRPr="003C6820">
          <w:rPr>
            <w:rFonts w:ascii="Times New Roman" w:eastAsia="Times New Roman" w:hAnsi="Times New Roman"/>
            <w:noProof/>
          </w:rPr>
          <w:tab/>
        </w:r>
        <w:r w:rsidRPr="00C82D1A">
          <w:rPr>
            <w:rStyle w:val="Hyperlink"/>
            <w:rFonts w:ascii="Times New Roman" w:hAnsi="Times New Roman"/>
            <w:b/>
            <w:noProof/>
          </w:rPr>
          <w:t>Tiêu chuẩn thành viên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_Toc97552753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11</w:t>
        </w:r>
        <w:r w:rsidRPr="00C82D1A">
          <w:rPr>
            <w:rFonts w:ascii="Times New Roman" w:hAnsi="Times New Roman"/>
            <w:noProof/>
            <w:webHidden/>
          </w:rPr>
          <w:fldChar w:fldCharType="end"/>
        </w:r>
      </w:hyperlink>
    </w:p>
    <w:p w14:paraId="2DCFC1A3" w14:textId="77777777" w:rsidR="00C82D1A" w:rsidRPr="003C6820" w:rsidRDefault="00C82D1A" w:rsidP="00C82D1A">
      <w:pPr>
        <w:pStyle w:val="TOC3"/>
        <w:rPr>
          <w:rFonts w:ascii="Times New Roman" w:eastAsia="Times New Roman" w:hAnsi="Times New Roman"/>
          <w:noProof/>
        </w:rPr>
      </w:pPr>
      <w:hyperlink w:anchor="_Toc97552754" w:history="1">
        <w:r w:rsidRPr="00C82D1A">
          <w:rPr>
            <w:rStyle w:val="Hyperlink"/>
            <w:rFonts w:ascii="Times New Roman" w:hAnsi="Times New Roman"/>
            <w:b/>
            <w:noProof/>
          </w:rPr>
          <w:t>Điều 15.</w:t>
        </w:r>
        <w:r w:rsidRPr="003C6820">
          <w:rPr>
            <w:rFonts w:ascii="Times New Roman" w:eastAsia="Times New Roman" w:hAnsi="Times New Roman"/>
            <w:noProof/>
          </w:rPr>
          <w:tab/>
        </w:r>
        <w:r w:rsidRPr="00C82D1A">
          <w:rPr>
            <w:rStyle w:val="Hyperlink"/>
            <w:rFonts w:ascii="Times New Roman" w:hAnsi="Times New Roman"/>
            <w:b/>
            <w:noProof/>
          </w:rPr>
          <w:t>Cách thức cổ đông, nhóm cổ đông ứng cử, đề cử người vào vị trí thành viên HĐQT</w:t>
        </w:r>
        <w:r w:rsidRPr="00C82D1A">
          <w:rPr>
            <w:rFonts w:ascii="Times New Roman" w:hAnsi="Times New Roman"/>
            <w:noProof/>
            <w:webHidden/>
          </w:rPr>
          <w:tab/>
        </w:r>
        <w:r>
          <w:rPr>
            <w:rFonts w:ascii="Times New Roman" w:hAnsi="Times New Roman"/>
            <w:noProof/>
            <w:webHidden/>
          </w:rPr>
          <w:tab/>
        </w:r>
        <w:r>
          <w:rPr>
            <w:rFonts w:ascii="Times New Roman" w:hAnsi="Times New Roman"/>
            <w:noProof/>
            <w:webHidden/>
          </w:rPr>
          <w:tab/>
          <w:t xml:space="preserve"> </w:t>
        </w:r>
        <w:r>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11</w:t>
        </w:r>
        <w:r w:rsidRPr="00C82D1A">
          <w:rPr>
            <w:rFonts w:ascii="Times New Roman" w:hAnsi="Times New Roman"/>
            <w:noProof/>
            <w:webHidden/>
          </w:rPr>
          <w:fldChar w:fldCharType="end"/>
        </w:r>
      </w:hyperlink>
    </w:p>
    <w:p w14:paraId="164448C8" w14:textId="77777777" w:rsidR="00C82D1A" w:rsidRPr="003C6820" w:rsidRDefault="00C82D1A" w:rsidP="00C82D1A">
      <w:pPr>
        <w:pStyle w:val="TOC3"/>
        <w:rPr>
          <w:rFonts w:ascii="Times New Roman" w:eastAsia="Times New Roman" w:hAnsi="Times New Roman"/>
          <w:noProof/>
        </w:rPr>
      </w:pPr>
      <w:hyperlink w:anchor="_Toc97552755" w:history="1">
        <w:r w:rsidRPr="00C82D1A">
          <w:rPr>
            <w:rStyle w:val="Hyperlink"/>
            <w:rFonts w:ascii="Times New Roman" w:hAnsi="Times New Roman"/>
            <w:b/>
            <w:noProof/>
          </w:rPr>
          <w:t>Điều 16.</w:t>
        </w:r>
        <w:r w:rsidRPr="003C6820">
          <w:rPr>
            <w:rFonts w:ascii="Times New Roman" w:eastAsia="Times New Roman" w:hAnsi="Times New Roman"/>
            <w:noProof/>
          </w:rPr>
          <w:tab/>
        </w:r>
        <w:r w:rsidRPr="00C82D1A">
          <w:rPr>
            <w:rStyle w:val="Hyperlink"/>
            <w:rFonts w:ascii="Times New Roman" w:hAnsi="Times New Roman"/>
            <w:b/>
            <w:noProof/>
          </w:rPr>
          <w:t>Cách thức bầu thành viên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_Toc97552755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11</w:t>
        </w:r>
        <w:r w:rsidRPr="00C82D1A">
          <w:rPr>
            <w:rFonts w:ascii="Times New Roman" w:hAnsi="Times New Roman"/>
            <w:noProof/>
            <w:webHidden/>
          </w:rPr>
          <w:fldChar w:fldCharType="end"/>
        </w:r>
      </w:hyperlink>
    </w:p>
    <w:p w14:paraId="54A8EDD5" w14:textId="77777777" w:rsidR="00C82D1A" w:rsidRPr="003C6820" w:rsidRDefault="00C82D1A" w:rsidP="00C82D1A">
      <w:pPr>
        <w:pStyle w:val="TOC3"/>
        <w:rPr>
          <w:rFonts w:ascii="Times New Roman" w:eastAsia="Times New Roman" w:hAnsi="Times New Roman"/>
          <w:noProof/>
        </w:rPr>
      </w:pPr>
      <w:hyperlink w:anchor="_Toc97552756" w:history="1">
        <w:r w:rsidRPr="00C82D1A">
          <w:rPr>
            <w:rStyle w:val="Hyperlink"/>
            <w:rFonts w:ascii="Times New Roman" w:hAnsi="Times New Roman"/>
            <w:b/>
            <w:noProof/>
          </w:rPr>
          <w:t>Điều 17.</w:t>
        </w:r>
        <w:r w:rsidRPr="003C6820">
          <w:rPr>
            <w:rFonts w:ascii="Times New Roman" w:eastAsia="Times New Roman" w:hAnsi="Times New Roman"/>
            <w:noProof/>
          </w:rPr>
          <w:tab/>
        </w:r>
        <w:r w:rsidRPr="00C82D1A">
          <w:rPr>
            <w:rStyle w:val="Hyperlink"/>
            <w:rFonts w:ascii="Times New Roman" w:hAnsi="Times New Roman"/>
            <w:b/>
            <w:noProof/>
          </w:rPr>
          <w:t>Các trường hợp miễn nhiệm, bãi nhiệm thành viên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_Toc97552756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11</w:t>
        </w:r>
        <w:r w:rsidRPr="00C82D1A">
          <w:rPr>
            <w:rFonts w:ascii="Times New Roman" w:hAnsi="Times New Roman"/>
            <w:noProof/>
            <w:webHidden/>
          </w:rPr>
          <w:fldChar w:fldCharType="end"/>
        </w:r>
      </w:hyperlink>
    </w:p>
    <w:p w14:paraId="6FB8E1A9" w14:textId="77777777" w:rsidR="00C82D1A" w:rsidRPr="003C6820" w:rsidRDefault="00C82D1A" w:rsidP="00C82D1A">
      <w:pPr>
        <w:pStyle w:val="TOC3"/>
        <w:rPr>
          <w:rFonts w:ascii="Times New Roman" w:eastAsia="Times New Roman" w:hAnsi="Times New Roman"/>
          <w:noProof/>
        </w:rPr>
      </w:pPr>
      <w:hyperlink w:anchor="_Toc97552757" w:history="1">
        <w:r w:rsidRPr="00C82D1A">
          <w:rPr>
            <w:rStyle w:val="Hyperlink"/>
            <w:rFonts w:ascii="Times New Roman" w:hAnsi="Times New Roman"/>
            <w:b/>
            <w:noProof/>
          </w:rPr>
          <w:t>Điều 18.</w:t>
        </w:r>
        <w:r w:rsidRPr="003C6820">
          <w:rPr>
            <w:rFonts w:ascii="Times New Roman" w:eastAsia="Times New Roman" w:hAnsi="Times New Roman"/>
            <w:noProof/>
          </w:rPr>
          <w:tab/>
        </w:r>
        <w:r w:rsidRPr="00C82D1A">
          <w:rPr>
            <w:rStyle w:val="Hyperlink"/>
            <w:rFonts w:ascii="Times New Roman" w:hAnsi="Times New Roman"/>
            <w:b/>
            <w:noProof/>
          </w:rPr>
          <w:t>Thông báo về việc bầu, miễn nhiệm, bãi nhiệm thành viên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_Toc97552757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12</w:t>
        </w:r>
        <w:r w:rsidRPr="00C82D1A">
          <w:rPr>
            <w:rFonts w:ascii="Times New Roman" w:hAnsi="Times New Roman"/>
            <w:noProof/>
            <w:webHidden/>
          </w:rPr>
          <w:fldChar w:fldCharType="end"/>
        </w:r>
      </w:hyperlink>
    </w:p>
    <w:p w14:paraId="22B61612" w14:textId="77777777" w:rsidR="00C82D1A" w:rsidRPr="003C6820" w:rsidRDefault="00C82D1A" w:rsidP="00C82D1A">
      <w:pPr>
        <w:pStyle w:val="TOC3"/>
        <w:rPr>
          <w:rFonts w:ascii="Times New Roman" w:eastAsia="Times New Roman" w:hAnsi="Times New Roman"/>
          <w:noProof/>
        </w:rPr>
      </w:pPr>
      <w:hyperlink w:anchor="_Toc97552758" w:history="1">
        <w:r w:rsidRPr="00C82D1A">
          <w:rPr>
            <w:rStyle w:val="Hyperlink"/>
            <w:rFonts w:ascii="Times New Roman" w:hAnsi="Times New Roman"/>
            <w:b/>
            <w:noProof/>
          </w:rPr>
          <w:t>Điều 19.</w:t>
        </w:r>
        <w:r w:rsidRPr="003C6820">
          <w:rPr>
            <w:rFonts w:ascii="Times New Roman" w:eastAsia="Times New Roman" w:hAnsi="Times New Roman"/>
            <w:noProof/>
          </w:rPr>
          <w:tab/>
        </w:r>
        <w:r w:rsidRPr="00C82D1A">
          <w:rPr>
            <w:rStyle w:val="Hyperlink"/>
            <w:rFonts w:ascii="Times New Roman" w:hAnsi="Times New Roman"/>
            <w:b/>
            <w:noProof/>
          </w:rPr>
          <w:t>Cách thức giới thiệu ứng viên thành viên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12</w:t>
        </w:r>
        <w:r w:rsidRPr="00C82D1A">
          <w:rPr>
            <w:rFonts w:ascii="Times New Roman" w:hAnsi="Times New Roman"/>
            <w:noProof/>
            <w:webHidden/>
          </w:rPr>
          <w:fldChar w:fldCharType="end"/>
        </w:r>
      </w:hyperlink>
    </w:p>
    <w:p w14:paraId="3E7965D0" w14:textId="77777777" w:rsidR="00C82D1A" w:rsidRPr="003C6820" w:rsidRDefault="00C82D1A" w:rsidP="00C82D1A">
      <w:pPr>
        <w:pStyle w:val="TOC3"/>
        <w:rPr>
          <w:rFonts w:ascii="Times New Roman" w:eastAsia="Times New Roman" w:hAnsi="Times New Roman"/>
          <w:noProof/>
        </w:rPr>
      </w:pPr>
      <w:hyperlink w:anchor="_Toc97552759" w:history="1">
        <w:r w:rsidRPr="00C82D1A">
          <w:rPr>
            <w:rStyle w:val="Hyperlink"/>
            <w:rFonts w:ascii="Times New Roman" w:hAnsi="Times New Roman"/>
            <w:b/>
            <w:noProof/>
          </w:rPr>
          <w:t>Điều 20.</w:t>
        </w:r>
        <w:r w:rsidRPr="003C6820">
          <w:rPr>
            <w:rFonts w:ascii="Times New Roman" w:eastAsia="Times New Roman" w:hAnsi="Times New Roman"/>
            <w:noProof/>
          </w:rPr>
          <w:tab/>
        </w:r>
        <w:r w:rsidRPr="00C82D1A">
          <w:rPr>
            <w:rStyle w:val="Hyperlink"/>
            <w:rFonts w:ascii="Times New Roman" w:hAnsi="Times New Roman"/>
            <w:b/>
            <w:noProof/>
          </w:rPr>
          <w:t>Thông báo họp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_Toc97552759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12</w:t>
        </w:r>
        <w:r w:rsidRPr="00C82D1A">
          <w:rPr>
            <w:rFonts w:ascii="Times New Roman" w:hAnsi="Times New Roman"/>
            <w:noProof/>
            <w:webHidden/>
          </w:rPr>
          <w:fldChar w:fldCharType="end"/>
        </w:r>
      </w:hyperlink>
    </w:p>
    <w:p w14:paraId="5243BC05" w14:textId="77777777" w:rsidR="00C82D1A" w:rsidRPr="003C6820" w:rsidRDefault="00C82D1A" w:rsidP="00C82D1A">
      <w:pPr>
        <w:pStyle w:val="TOC3"/>
        <w:rPr>
          <w:rFonts w:ascii="Times New Roman" w:eastAsia="Times New Roman" w:hAnsi="Times New Roman"/>
          <w:noProof/>
        </w:rPr>
      </w:pPr>
      <w:hyperlink w:anchor="_Toc97552760" w:history="1">
        <w:r w:rsidRPr="00C82D1A">
          <w:rPr>
            <w:rStyle w:val="Hyperlink"/>
            <w:rFonts w:ascii="Times New Roman" w:hAnsi="Times New Roman"/>
            <w:b/>
            <w:noProof/>
          </w:rPr>
          <w:t>Điều 21.</w:t>
        </w:r>
        <w:r w:rsidRPr="003C6820">
          <w:rPr>
            <w:rFonts w:ascii="Times New Roman" w:eastAsia="Times New Roman" w:hAnsi="Times New Roman"/>
            <w:noProof/>
          </w:rPr>
          <w:tab/>
        </w:r>
        <w:r w:rsidRPr="00C82D1A">
          <w:rPr>
            <w:rStyle w:val="Hyperlink"/>
            <w:rFonts w:ascii="Times New Roman" w:hAnsi="Times New Roman"/>
            <w:b/>
            <w:noProof/>
          </w:rPr>
          <w:t>Điều kiện tổ chức họp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_Toc97552760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12</w:t>
        </w:r>
        <w:r w:rsidRPr="00C82D1A">
          <w:rPr>
            <w:rFonts w:ascii="Times New Roman" w:hAnsi="Times New Roman"/>
            <w:noProof/>
            <w:webHidden/>
          </w:rPr>
          <w:fldChar w:fldCharType="end"/>
        </w:r>
      </w:hyperlink>
    </w:p>
    <w:p w14:paraId="0B90F565" w14:textId="77777777" w:rsidR="00C82D1A" w:rsidRPr="003C6820" w:rsidRDefault="00C82D1A" w:rsidP="00C82D1A">
      <w:pPr>
        <w:pStyle w:val="TOC3"/>
        <w:rPr>
          <w:rFonts w:ascii="Times New Roman" w:eastAsia="Times New Roman" w:hAnsi="Times New Roman"/>
          <w:noProof/>
        </w:rPr>
      </w:pPr>
      <w:hyperlink w:anchor="_Toc97552761" w:history="1">
        <w:r w:rsidRPr="00C82D1A">
          <w:rPr>
            <w:rStyle w:val="Hyperlink"/>
            <w:rFonts w:ascii="Times New Roman" w:hAnsi="Times New Roman"/>
            <w:b/>
            <w:noProof/>
          </w:rPr>
          <w:t>Điều 22.</w:t>
        </w:r>
        <w:r w:rsidRPr="003C6820">
          <w:rPr>
            <w:rFonts w:ascii="Times New Roman" w:eastAsia="Times New Roman" w:hAnsi="Times New Roman"/>
            <w:noProof/>
          </w:rPr>
          <w:tab/>
        </w:r>
        <w:r w:rsidRPr="00C82D1A">
          <w:rPr>
            <w:rStyle w:val="Hyperlink"/>
            <w:rFonts w:ascii="Times New Roman" w:hAnsi="Times New Roman"/>
            <w:b/>
            <w:noProof/>
          </w:rPr>
          <w:t>Cách thức biểu quyết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13</w:t>
        </w:r>
        <w:r w:rsidRPr="00C82D1A">
          <w:rPr>
            <w:rFonts w:ascii="Times New Roman" w:hAnsi="Times New Roman"/>
            <w:noProof/>
            <w:webHidden/>
          </w:rPr>
          <w:fldChar w:fldCharType="end"/>
        </w:r>
      </w:hyperlink>
    </w:p>
    <w:p w14:paraId="5322D48B" w14:textId="77777777" w:rsidR="00C82D1A" w:rsidRPr="003C6820" w:rsidRDefault="00C82D1A" w:rsidP="00C82D1A">
      <w:pPr>
        <w:pStyle w:val="TOC3"/>
        <w:rPr>
          <w:rFonts w:ascii="Times New Roman" w:eastAsia="Times New Roman" w:hAnsi="Times New Roman"/>
          <w:noProof/>
        </w:rPr>
      </w:pPr>
      <w:hyperlink w:anchor="_Toc97552762" w:history="1">
        <w:r w:rsidRPr="00C82D1A">
          <w:rPr>
            <w:rStyle w:val="Hyperlink"/>
            <w:rFonts w:ascii="Times New Roman" w:hAnsi="Times New Roman"/>
            <w:b/>
            <w:noProof/>
          </w:rPr>
          <w:t>Điều 23.</w:t>
        </w:r>
        <w:r w:rsidRPr="003C6820">
          <w:rPr>
            <w:rFonts w:ascii="Times New Roman" w:eastAsia="Times New Roman" w:hAnsi="Times New Roman"/>
            <w:noProof/>
          </w:rPr>
          <w:tab/>
        </w:r>
        <w:r w:rsidRPr="00C82D1A">
          <w:rPr>
            <w:rStyle w:val="Hyperlink"/>
            <w:rFonts w:ascii="Times New Roman" w:hAnsi="Times New Roman"/>
            <w:b/>
            <w:noProof/>
          </w:rPr>
          <w:t>Cách thức thông qua nghị quyết của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_Toc97552762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13</w:t>
        </w:r>
        <w:r w:rsidRPr="00C82D1A">
          <w:rPr>
            <w:rFonts w:ascii="Times New Roman" w:hAnsi="Times New Roman"/>
            <w:noProof/>
            <w:webHidden/>
          </w:rPr>
          <w:fldChar w:fldCharType="end"/>
        </w:r>
      </w:hyperlink>
    </w:p>
    <w:p w14:paraId="7A40C2D1" w14:textId="77777777" w:rsidR="00C82D1A" w:rsidRPr="003C6820" w:rsidRDefault="00C82D1A" w:rsidP="00C82D1A">
      <w:pPr>
        <w:pStyle w:val="TOC3"/>
        <w:rPr>
          <w:rFonts w:ascii="Times New Roman" w:eastAsia="Times New Roman" w:hAnsi="Times New Roman"/>
          <w:noProof/>
        </w:rPr>
      </w:pPr>
      <w:hyperlink w:anchor="_Toc97552763" w:history="1">
        <w:r w:rsidRPr="00C82D1A">
          <w:rPr>
            <w:rStyle w:val="Hyperlink"/>
            <w:rFonts w:ascii="Times New Roman" w:hAnsi="Times New Roman"/>
            <w:b/>
            <w:noProof/>
          </w:rPr>
          <w:t>Điều 24.</w:t>
        </w:r>
        <w:r w:rsidRPr="003C6820">
          <w:rPr>
            <w:rFonts w:ascii="Times New Roman" w:eastAsia="Times New Roman" w:hAnsi="Times New Roman"/>
            <w:noProof/>
          </w:rPr>
          <w:tab/>
        </w:r>
        <w:r w:rsidRPr="00C82D1A">
          <w:rPr>
            <w:rStyle w:val="Hyperlink"/>
            <w:rFonts w:ascii="Times New Roman" w:hAnsi="Times New Roman"/>
            <w:b/>
            <w:noProof/>
          </w:rPr>
          <w:t>Ghi biên bản họp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_Toc97552763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14</w:t>
        </w:r>
        <w:r w:rsidRPr="00C82D1A">
          <w:rPr>
            <w:rFonts w:ascii="Times New Roman" w:hAnsi="Times New Roman"/>
            <w:noProof/>
            <w:webHidden/>
          </w:rPr>
          <w:fldChar w:fldCharType="end"/>
        </w:r>
      </w:hyperlink>
    </w:p>
    <w:p w14:paraId="217EC277" w14:textId="77777777" w:rsidR="00C82D1A" w:rsidRPr="003C6820" w:rsidRDefault="00C82D1A" w:rsidP="00C82D1A">
      <w:pPr>
        <w:pStyle w:val="TOC3"/>
        <w:rPr>
          <w:rFonts w:ascii="Times New Roman" w:eastAsia="Times New Roman" w:hAnsi="Times New Roman"/>
          <w:noProof/>
        </w:rPr>
      </w:pPr>
      <w:hyperlink w:anchor="_Toc97552764" w:history="1">
        <w:r w:rsidRPr="00C82D1A">
          <w:rPr>
            <w:rStyle w:val="Hyperlink"/>
            <w:rFonts w:ascii="Times New Roman" w:hAnsi="Times New Roman"/>
            <w:b/>
            <w:noProof/>
          </w:rPr>
          <w:t>Điều 25.</w:t>
        </w:r>
        <w:r w:rsidRPr="003C6820">
          <w:rPr>
            <w:rFonts w:ascii="Times New Roman" w:eastAsia="Times New Roman" w:hAnsi="Times New Roman"/>
            <w:noProof/>
          </w:rPr>
          <w:tab/>
        </w:r>
        <w:r w:rsidRPr="00C82D1A">
          <w:rPr>
            <w:rStyle w:val="Hyperlink"/>
            <w:rFonts w:ascii="Times New Roman" w:hAnsi="Times New Roman"/>
            <w:b/>
            <w:noProof/>
          </w:rPr>
          <w:t>Thông báo nghị quyết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14</w:t>
        </w:r>
        <w:r w:rsidRPr="00C82D1A">
          <w:rPr>
            <w:rFonts w:ascii="Times New Roman" w:hAnsi="Times New Roman"/>
            <w:noProof/>
            <w:webHidden/>
          </w:rPr>
          <w:fldChar w:fldCharType="end"/>
        </w:r>
      </w:hyperlink>
    </w:p>
    <w:p w14:paraId="16F7107F" w14:textId="77777777" w:rsidR="00C82D1A" w:rsidRPr="003C6820" w:rsidRDefault="00C82D1A" w:rsidP="00C82D1A">
      <w:pPr>
        <w:pStyle w:val="TOC3"/>
        <w:rPr>
          <w:rFonts w:ascii="Times New Roman" w:eastAsia="Times New Roman" w:hAnsi="Times New Roman"/>
          <w:noProof/>
        </w:rPr>
      </w:pPr>
      <w:hyperlink w:anchor="_Toc97552765" w:history="1">
        <w:r w:rsidRPr="00C82D1A">
          <w:rPr>
            <w:rStyle w:val="Hyperlink"/>
            <w:rFonts w:ascii="Times New Roman" w:hAnsi="Times New Roman"/>
            <w:b/>
            <w:noProof/>
          </w:rPr>
          <w:t>Điều 26.</w:t>
        </w:r>
        <w:r w:rsidRPr="003C6820">
          <w:rPr>
            <w:rFonts w:ascii="Times New Roman" w:eastAsia="Times New Roman" w:hAnsi="Times New Roman"/>
            <w:noProof/>
          </w:rPr>
          <w:tab/>
        </w:r>
        <w:r w:rsidRPr="00C82D1A">
          <w:rPr>
            <w:rStyle w:val="Hyperlink"/>
            <w:rFonts w:ascii="Times New Roman" w:hAnsi="Times New Roman"/>
            <w:b/>
            <w:noProof/>
          </w:rPr>
          <w:t>Các tiểu ban thuộc HĐQT</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_Toc97552765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14</w:t>
        </w:r>
        <w:r w:rsidRPr="00C82D1A">
          <w:rPr>
            <w:rFonts w:ascii="Times New Roman" w:hAnsi="Times New Roman"/>
            <w:noProof/>
            <w:webHidden/>
          </w:rPr>
          <w:fldChar w:fldCharType="end"/>
        </w:r>
      </w:hyperlink>
    </w:p>
    <w:p w14:paraId="1F4093A2" w14:textId="77777777" w:rsidR="00C82D1A" w:rsidRPr="003C6820" w:rsidRDefault="00C82D1A" w:rsidP="00C82D1A">
      <w:pPr>
        <w:pStyle w:val="TOC3"/>
        <w:rPr>
          <w:rFonts w:ascii="Times New Roman" w:eastAsia="Times New Roman" w:hAnsi="Times New Roman"/>
          <w:noProof/>
        </w:rPr>
      </w:pPr>
      <w:hyperlink w:anchor="_Toc97552766" w:history="1">
        <w:r w:rsidRPr="00C82D1A">
          <w:rPr>
            <w:rStyle w:val="Hyperlink"/>
            <w:rFonts w:ascii="Times New Roman" w:hAnsi="Times New Roman"/>
            <w:b/>
            <w:noProof/>
          </w:rPr>
          <w:t>Điều 27.</w:t>
        </w:r>
        <w:r w:rsidRPr="003C6820">
          <w:rPr>
            <w:rFonts w:ascii="Times New Roman" w:eastAsia="Times New Roman" w:hAnsi="Times New Roman"/>
            <w:noProof/>
          </w:rPr>
          <w:tab/>
        </w:r>
        <w:r w:rsidRPr="00C82D1A">
          <w:rPr>
            <w:rStyle w:val="Hyperlink"/>
            <w:rFonts w:ascii="Times New Roman" w:hAnsi="Times New Roman"/>
            <w:b/>
            <w:noProof/>
          </w:rPr>
          <w:t>Nguyên tắc hoạt động của các tiểu ban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_Toc97552766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14</w:t>
        </w:r>
        <w:r w:rsidRPr="00C82D1A">
          <w:rPr>
            <w:rFonts w:ascii="Times New Roman" w:hAnsi="Times New Roman"/>
            <w:noProof/>
            <w:webHidden/>
          </w:rPr>
          <w:fldChar w:fldCharType="end"/>
        </w:r>
      </w:hyperlink>
    </w:p>
    <w:p w14:paraId="0B6C69DF" w14:textId="77777777" w:rsidR="00C82D1A" w:rsidRPr="003C6820" w:rsidRDefault="00C82D1A" w:rsidP="00C82D1A">
      <w:pPr>
        <w:pStyle w:val="TOC1"/>
        <w:spacing w:line="320" w:lineRule="exact"/>
        <w:rPr>
          <w:rFonts w:eastAsia="Times New Roman"/>
          <w:noProof/>
        </w:rPr>
      </w:pPr>
      <w:hyperlink w:anchor="_Toc97552767" w:history="1">
        <w:r w:rsidRPr="00C82D1A">
          <w:rPr>
            <w:rStyle w:val="Hyperlink"/>
            <w:rFonts w:ascii="Times New Roman" w:hAnsi="Times New Roman"/>
            <w:b/>
            <w:noProof/>
          </w:rPr>
          <w:t>CHƯƠNG V: KIỂM SOÁT VIÊN</w:t>
        </w:r>
        <w:r w:rsidRPr="00C82D1A">
          <w:rPr>
            <w:noProof/>
            <w:webHidden/>
          </w:rPr>
          <w:tab/>
        </w:r>
        <w:r w:rsidRPr="00C82D1A">
          <w:rPr>
            <w:noProof/>
            <w:webHidden/>
          </w:rPr>
          <w:fldChar w:fldCharType="begin"/>
        </w:r>
        <w:r w:rsidRPr="00C82D1A">
          <w:rPr>
            <w:noProof/>
            <w:webHidden/>
          </w:rPr>
          <w:instrText xml:space="preserve"> PAGEREF _Toc97552767 \h </w:instrText>
        </w:r>
        <w:r w:rsidRPr="00C82D1A">
          <w:rPr>
            <w:noProof/>
            <w:webHidden/>
          </w:rPr>
        </w:r>
        <w:r w:rsidRPr="00C82D1A">
          <w:rPr>
            <w:noProof/>
            <w:webHidden/>
          </w:rPr>
          <w:fldChar w:fldCharType="separate"/>
        </w:r>
        <w:r w:rsidR="0073761C">
          <w:rPr>
            <w:noProof/>
            <w:webHidden/>
          </w:rPr>
          <w:t>15</w:t>
        </w:r>
        <w:r w:rsidRPr="00C82D1A">
          <w:rPr>
            <w:noProof/>
            <w:webHidden/>
          </w:rPr>
          <w:fldChar w:fldCharType="end"/>
        </w:r>
      </w:hyperlink>
    </w:p>
    <w:p w14:paraId="59265671" w14:textId="77777777" w:rsidR="00C82D1A" w:rsidRPr="003C6820" w:rsidRDefault="00C82D1A" w:rsidP="00C82D1A">
      <w:pPr>
        <w:pStyle w:val="TOC3"/>
        <w:rPr>
          <w:rFonts w:ascii="Times New Roman" w:eastAsia="Times New Roman" w:hAnsi="Times New Roman"/>
          <w:noProof/>
        </w:rPr>
      </w:pPr>
      <w:hyperlink w:anchor="_Toc97552768" w:history="1">
        <w:r w:rsidRPr="00C82D1A">
          <w:rPr>
            <w:rStyle w:val="Hyperlink"/>
            <w:rFonts w:ascii="Times New Roman" w:hAnsi="Times New Roman"/>
            <w:b/>
            <w:noProof/>
          </w:rPr>
          <w:t>Điều 28.</w:t>
        </w:r>
        <w:r w:rsidRPr="003C6820">
          <w:rPr>
            <w:rFonts w:ascii="Times New Roman" w:eastAsia="Times New Roman" w:hAnsi="Times New Roman"/>
            <w:noProof/>
          </w:rPr>
          <w:tab/>
        </w:r>
        <w:r w:rsidRPr="00C82D1A">
          <w:rPr>
            <w:rStyle w:val="Hyperlink"/>
            <w:rFonts w:ascii="Times New Roman" w:hAnsi="Times New Roman"/>
            <w:b/>
            <w:noProof/>
          </w:rPr>
          <w:t>Tiêu chuẩn Kiểm soát viên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15</w:t>
        </w:r>
        <w:r w:rsidRPr="00C82D1A">
          <w:rPr>
            <w:rFonts w:ascii="Times New Roman" w:hAnsi="Times New Roman"/>
            <w:noProof/>
            <w:webHidden/>
          </w:rPr>
          <w:fldChar w:fldCharType="end"/>
        </w:r>
      </w:hyperlink>
    </w:p>
    <w:p w14:paraId="2ECF235D" w14:textId="77777777" w:rsidR="00C82D1A" w:rsidRPr="003C6820" w:rsidRDefault="00C82D1A" w:rsidP="00C82D1A">
      <w:pPr>
        <w:pStyle w:val="TOC3"/>
        <w:rPr>
          <w:rFonts w:ascii="Times New Roman" w:eastAsia="Times New Roman" w:hAnsi="Times New Roman"/>
          <w:noProof/>
        </w:rPr>
      </w:pPr>
      <w:hyperlink w:anchor="_Toc97552769" w:history="1">
        <w:r w:rsidRPr="00C82D1A">
          <w:rPr>
            <w:rStyle w:val="Hyperlink"/>
            <w:rFonts w:ascii="Times New Roman" w:hAnsi="Times New Roman"/>
            <w:b/>
            <w:noProof/>
          </w:rPr>
          <w:t>Điều 29.</w:t>
        </w:r>
        <w:r w:rsidRPr="003C6820">
          <w:rPr>
            <w:rFonts w:ascii="Times New Roman" w:eastAsia="Times New Roman" w:hAnsi="Times New Roman"/>
            <w:noProof/>
          </w:rPr>
          <w:tab/>
        </w:r>
        <w:r w:rsidRPr="00C82D1A">
          <w:rPr>
            <w:rStyle w:val="Hyperlink"/>
            <w:rFonts w:ascii="Times New Roman" w:hAnsi="Times New Roman"/>
            <w:b/>
            <w:noProof/>
          </w:rPr>
          <w:t>Cách thức cổ đông, nhóm cổ đông ứng cử, đề cử người vào vị trí Kiểm soát viên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_Toc97552769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15</w:t>
        </w:r>
        <w:r w:rsidRPr="00C82D1A">
          <w:rPr>
            <w:rFonts w:ascii="Times New Roman" w:hAnsi="Times New Roman"/>
            <w:noProof/>
            <w:webHidden/>
          </w:rPr>
          <w:fldChar w:fldCharType="end"/>
        </w:r>
      </w:hyperlink>
    </w:p>
    <w:p w14:paraId="5B8C795B" w14:textId="77777777" w:rsidR="00C82D1A" w:rsidRPr="003C6820" w:rsidRDefault="00C82D1A" w:rsidP="00C82D1A">
      <w:pPr>
        <w:pStyle w:val="TOC3"/>
        <w:rPr>
          <w:rFonts w:ascii="Times New Roman" w:eastAsia="Times New Roman" w:hAnsi="Times New Roman"/>
          <w:noProof/>
        </w:rPr>
      </w:pPr>
      <w:hyperlink w:anchor="_Toc97552770" w:history="1">
        <w:r w:rsidRPr="00C82D1A">
          <w:rPr>
            <w:rStyle w:val="Hyperlink"/>
            <w:rFonts w:ascii="Times New Roman" w:hAnsi="Times New Roman"/>
            <w:b/>
            <w:noProof/>
          </w:rPr>
          <w:t>Điều 30.</w:t>
        </w:r>
        <w:r w:rsidRPr="003C6820">
          <w:rPr>
            <w:rFonts w:ascii="Times New Roman" w:eastAsia="Times New Roman" w:hAnsi="Times New Roman"/>
            <w:noProof/>
          </w:rPr>
          <w:tab/>
        </w:r>
        <w:r w:rsidRPr="00C82D1A">
          <w:rPr>
            <w:rStyle w:val="Hyperlink"/>
            <w:rFonts w:ascii="Times New Roman" w:hAnsi="Times New Roman"/>
            <w:b/>
            <w:noProof/>
          </w:rPr>
          <w:t>Cách thức bầu kiểm soát viên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_Toc97552770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15</w:t>
        </w:r>
        <w:r w:rsidRPr="00C82D1A">
          <w:rPr>
            <w:rFonts w:ascii="Times New Roman" w:hAnsi="Times New Roman"/>
            <w:noProof/>
            <w:webHidden/>
          </w:rPr>
          <w:fldChar w:fldCharType="end"/>
        </w:r>
      </w:hyperlink>
    </w:p>
    <w:p w14:paraId="37187858" w14:textId="77777777" w:rsidR="00C82D1A" w:rsidRPr="003C6820" w:rsidRDefault="00C82D1A" w:rsidP="00C82D1A">
      <w:pPr>
        <w:pStyle w:val="TOC3"/>
        <w:rPr>
          <w:rFonts w:ascii="Times New Roman" w:eastAsia="Times New Roman" w:hAnsi="Times New Roman"/>
          <w:noProof/>
        </w:rPr>
      </w:pPr>
      <w:hyperlink w:anchor="_Toc97552771" w:history="1">
        <w:r w:rsidRPr="00C82D1A">
          <w:rPr>
            <w:rStyle w:val="Hyperlink"/>
            <w:rFonts w:ascii="Times New Roman" w:hAnsi="Times New Roman"/>
            <w:b/>
            <w:noProof/>
          </w:rPr>
          <w:t>Điều 31.</w:t>
        </w:r>
        <w:r w:rsidRPr="003C6820">
          <w:rPr>
            <w:rFonts w:ascii="Times New Roman" w:eastAsia="Times New Roman" w:hAnsi="Times New Roman"/>
            <w:noProof/>
          </w:rPr>
          <w:tab/>
        </w:r>
        <w:r w:rsidRPr="00C82D1A">
          <w:rPr>
            <w:rStyle w:val="Hyperlink"/>
            <w:rFonts w:ascii="Times New Roman" w:hAnsi="Times New Roman"/>
            <w:b/>
            <w:noProof/>
          </w:rPr>
          <w:t>Các trường hợp miễn nhiệm, bãi nhiệm Kiểm soát viên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15</w:t>
        </w:r>
        <w:r w:rsidRPr="00C82D1A">
          <w:rPr>
            <w:rFonts w:ascii="Times New Roman" w:hAnsi="Times New Roman"/>
            <w:noProof/>
            <w:webHidden/>
          </w:rPr>
          <w:fldChar w:fldCharType="end"/>
        </w:r>
      </w:hyperlink>
    </w:p>
    <w:p w14:paraId="40CD8B1B" w14:textId="77777777" w:rsidR="00C82D1A" w:rsidRPr="003C6820" w:rsidRDefault="00C82D1A" w:rsidP="00C82D1A">
      <w:pPr>
        <w:pStyle w:val="TOC3"/>
        <w:rPr>
          <w:rFonts w:ascii="Times New Roman" w:eastAsia="Times New Roman" w:hAnsi="Times New Roman"/>
          <w:noProof/>
        </w:rPr>
      </w:pPr>
      <w:hyperlink w:anchor="_Toc97552772" w:history="1">
        <w:r w:rsidRPr="00C82D1A">
          <w:rPr>
            <w:rStyle w:val="Hyperlink"/>
            <w:rFonts w:ascii="Times New Roman" w:hAnsi="Times New Roman"/>
            <w:b/>
            <w:noProof/>
          </w:rPr>
          <w:t>Điều 32.</w:t>
        </w:r>
        <w:r w:rsidRPr="003C6820">
          <w:rPr>
            <w:rFonts w:ascii="Times New Roman" w:eastAsia="Times New Roman" w:hAnsi="Times New Roman"/>
            <w:noProof/>
          </w:rPr>
          <w:tab/>
        </w:r>
        <w:r w:rsidRPr="00C82D1A">
          <w:rPr>
            <w:rStyle w:val="Hyperlink"/>
            <w:rFonts w:ascii="Times New Roman" w:hAnsi="Times New Roman"/>
            <w:b/>
            <w:noProof/>
          </w:rPr>
          <w:t>Thông báo về việc bầu, miễn nhiệm, bãi nhiệm Kiểm soát viên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_Toc97552772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16</w:t>
        </w:r>
        <w:r w:rsidRPr="00C82D1A">
          <w:rPr>
            <w:rFonts w:ascii="Times New Roman" w:hAnsi="Times New Roman"/>
            <w:noProof/>
            <w:webHidden/>
          </w:rPr>
          <w:fldChar w:fldCharType="end"/>
        </w:r>
      </w:hyperlink>
    </w:p>
    <w:p w14:paraId="285E5B0F" w14:textId="77777777" w:rsidR="00C82D1A" w:rsidRPr="003C6820" w:rsidRDefault="00C82D1A" w:rsidP="00C82D1A">
      <w:pPr>
        <w:pStyle w:val="TOC1"/>
        <w:spacing w:line="320" w:lineRule="exact"/>
        <w:rPr>
          <w:rFonts w:eastAsia="Times New Roman"/>
          <w:noProof/>
        </w:rPr>
      </w:pPr>
      <w:hyperlink w:anchor="_Toc97552773" w:history="1">
        <w:r w:rsidRPr="00C82D1A">
          <w:rPr>
            <w:rStyle w:val="Hyperlink"/>
            <w:rFonts w:ascii="Times New Roman" w:hAnsi="Times New Roman"/>
            <w:b/>
            <w:noProof/>
          </w:rPr>
          <w:t>CHƯƠNG VII: NGƯỜI ĐIỀU HÀNH DOANH NGHIỆP</w:t>
        </w:r>
        <w:r w:rsidRPr="00C82D1A">
          <w:rPr>
            <w:noProof/>
            <w:webHidden/>
          </w:rPr>
          <w:tab/>
        </w:r>
        <w:r w:rsidRPr="00C82D1A">
          <w:rPr>
            <w:noProof/>
            <w:webHidden/>
          </w:rPr>
          <w:fldChar w:fldCharType="begin"/>
        </w:r>
        <w:r w:rsidRPr="00C82D1A">
          <w:rPr>
            <w:noProof/>
            <w:webHidden/>
          </w:rPr>
          <w:instrText xml:space="preserve"> PAGEREF _Toc97552773 \h </w:instrText>
        </w:r>
        <w:r w:rsidRPr="00C82D1A">
          <w:rPr>
            <w:noProof/>
            <w:webHidden/>
          </w:rPr>
        </w:r>
        <w:r w:rsidRPr="00C82D1A">
          <w:rPr>
            <w:noProof/>
            <w:webHidden/>
          </w:rPr>
          <w:fldChar w:fldCharType="separate"/>
        </w:r>
        <w:r w:rsidR="0073761C">
          <w:rPr>
            <w:noProof/>
            <w:webHidden/>
          </w:rPr>
          <w:t>17</w:t>
        </w:r>
        <w:r w:rsidRPr="00C82D1A">
          <w:rPr>
            <w:noProof/>
            <w:webHidden/>
          </w:rPr>
          <w:fldChar w:fldCharType="end"/>
        </w:r>
      </w:hyperlink>
    </w:p>
    <w:p w14:paraId="46D81688" w14:textId="77777777" w:rsidR="00C82D1A" w:rsidRPr="003C6820" w:rsidRDefault="00C82D1A" w:rsidP="00C82D1A">
      <w:pPr>
        <w:pStyle w:val="TOC3"/>
        <w:rPr>
          <w:rFonts w:ascii="Times New Roman" w:eastAsia="Times New Roman" w:hAnsi="Times New Roman"/>
          <w:noProof/>
        </w:rPr>
      </w:pPr>
      <w:hyperlink w:anchor="_Toc97552774" w:history="1">
        <w:r w:rsidRPr="00C82D1A">
          <w:rPr>
            <w:rStyle w:val="Hyperlink"/>
            <w:rFonts w:ascii="Times New Roman" w:hAnsi="Times New Roman"/>
            <w:b/>
            <w:noProof/>
          </w:rPr>
          <w:t>Điều 33.</w:t>
        </w:r>
        <w:r w:rsidRPr="003C6820">
          <w:rPr>
            <w:rFonts w:ascii="Times New Roman" w:eastAsia="Times New Roman" w:hAnsi="Times New Roman"/>
            <w:noProof/>
          </w:rPr>
          <w:tab/>
        </w:r>
        <w:r w:rsidRPr="00C82D1A">
          <w:rPr>
            <w:rStyle w:val="Hyperlink"/>
            <w:rFonts w:ascii="Times New Roman" w:hAnsi="Times New Roman"/>
            <w:b/>
            <w:noProof/>
          </w:rPr>
          <w:t>Các tiêu chuẩn của người điều hành doanh nghiệp</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17</w:t>
        </w:r>
        <w:r w:rsidRPr="00C82D1A">
          <w:rPr>
            <w:rFonts w:ascii="Times New Roman" w:hAnsi="Times New Roman"/>
            <w:noProof/>
            <w:webHidden/>
          </w:rPr>
          <w:fldChar w:fldCharType="end"/>
        </w:r>
      </w:hyperlink>
    </w:p>
    <w:p w14:paraId="6AE52F34" w14:textId="77777777" w:rsidR="00C82D1A" w:rsidRPr="003C6820" w:rsidRDefault="00C82D1A" w:rsidP="00C82D1A">
      <w:pPr>
        <w:pStyle w:val="TOC3"/>
        <w:rPr>
          <w:rFonts w:ascii="Times New Roman" w:eastAsia="Times New Roman" w:hAnsi="Times New Roman"/>
          <w:noProof/>
        </w:rPr>
      </w:pPr>
      <w:hyperlink w:anchor="_Toc97552775" w:history="1">
        <w:r w:rsidRPr="00C82D1A">
          <w:rPr>
            <w:rStyle w:val="Hyperlink"/>
            <w:rFonts w:ascii="Times New Roman" w:hAnsi="Times New Roman"/>
            <w:b/>
            <w:noProof/>
          </w:rPr>
          <w:t>Điều 34.</w:t>
        </w:r>
        <w:r w:rsidRPr="003C6820">
          <w:rPr>
            <w:rFonts w:ascii="Times New Roman" w:eastAsia="Times New Roman" w:hAnsi="Times New Roman"/>
            <w:noProof/>
          </w:rPr>
          <w:tab/>
        </w:r>
        <w:r w:rsidRPr="00C82D1A">
          <w:rPr>
            <w:rStyle w:val="Hyperlink"/>
            <w:rFonts w:ascii="Times New Roman" w:hAnsi="Times New Roman"/>
            <w:b/>
            <w:noProof/>
          </w:rPr>
          <w:t>Tổng giám đốc</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_Toc97552775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17</w:t>
        </w:r>
        <w:r w:rsidRPr="00C82D1A">
          <w:rPr>
            <w:rFonts w:ascii="Times New Roman" w:hAnsi="Times New Roman"/>
            <w:noProof/>
            <w:webHidden/>
          </w:rPr>
          <w:fldChar w:fldCharType="end"/>
        </w:r>
      </w:hyperlink>
    </w:p>
    <w:p w14:paraId="7550C8E3" w14:textId="77777777" w:rsidR="00C82D1A" w:rsidRPr="003C6820" w:rsidRDefault="00C82D1A" w:rsidP="00C82D1A">
      <w:pPr>
        <w:pStyle w:val="TOC3"/>
        <w:rPr>
          <w:rFonts w:ascii="Times New Roman" w:eastAsia="Times New Roman" w:hAnsi="Times New Roman"/>
          <w:noProof/>
        </w:rPr>
      </w:pPr>
      <w:hyperlink w:anchor="_Toc97552776" w:history="1">
        <w:r w:rsidRPr="00C82D1A">
          <w:rPr>
            <w:rStyle w:val="Hyperlink"/>
            <w:rFonts w:ascii="Times New Roman" w:hAnsi="Times New Roman"/>
            <w:b/>
            <w:noProof/>
          </w:rPr>
          <w:t>Điều 35.</w:t>
        </w:r>
        <w:r w:rsidRPr="003C6820">
          <w:rPr>
            <w:rFonts w:ascii="Times New Roman" w:eastAsia="Times New Roman" w:hAnsi="Times New Roman"/>
            <w:noProof/>
          </w:rPr>
          <w:tab/>
        </w:r>
        <w:r w:rsidRPr="00C82D1A">
          <w:rPr>
            <w:rStyle w:val="Hyperlink"/>
            <w:rFonts w:ascii="Times New Roman" w:hAnsi="Times New Roman"/>
            <w:b/>
            <w:noProof/>
          </w:rPr>
          <w:t>Việc bổ nhiệm người điều hành doanh nghiệp khác</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_Toc97552776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18</w:t>
        </w:r>
        <w:r w:rsidRPr="00C82D1A">
          <w:rPr>
            <w:rFonts w:ascii="Times New Roman" w:hAnsi="Times New Roman"/>
            <w:noProof/>
            <w:webHidden/>
          </w:rPr>
          <w:fldChar w:fldCharType="end"/>
        </w:r>
      </w:hyperlink>
    </w:p>
    <w:p w14:paraId="373794FE" w14:textId="77777777" w:rsidR="00C82D1A" w:rsidRPr="003C6820" w:rsidRDefault="00C82D1A" w:rsidP="00C82D1A">
      <w:pPr>
        <w:pStyle w:val="TOC3"/>
        <w:rPr>
          <w:rFonts w:ascii="Times New Roman" w:eastAsia="Times New Roman" w:hAnsi="Times New Roman"/>
          <w:noProof/>
        </w:rPr>
      </w:pPr>
      <w:hyperlink w:anchor="_Toc97552777" w:history="1">
        <w:r w:rsidRPr="00C82D1A">
          <w:rPr>
            <w:rStyle w:val="Hyperlink"/>
            <w:rFonts w:ascii="Times New Roman" w:hAnsi="Times New Roman"/>
            <w:b/>
            <w:noProof/>
          </w:rPr>
          <w:t>Điều 36.</w:t>
        </w:r>
        <w:r w:rsidRPr="003C6820">
          <w:rPr>
            <w:rFonts w:ascii="Times New Roman" w:eastAsia="Times New Roman" w:hAnsi="Times New Roman"/>
            <w:noProof/>
          </w:rPr>
          <w:tab/>
        </w:r>
        <w:r w:rsidRPr="00C82D1A">
          <w:rPr>
            <w:rStyle w:val="Hyperlink"/>
            <w:rFonts w:ascii="Times New Roman" w:hAnsi="Times New Roman"/>
            <w:b/>
            <w:noProof/>
          </w:rPr>
          <w:t>Ký hợp đồng lao động với người điều hành doanh nghiệp</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_Toc97552777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18</w:t>
        </w:r>
        <w:r w:rsidRPr="00C82D1A">
          <w:rPr>
            <w:rFonts w:ascii="Times New Roman" w:hAnsi="Times New Roman"/>
            <w:noProof/>
            <w:webHidden/>
          </w:rPr>
          <w:fldChar w:fldCharType="end"/>
        </w:r>
      </w:hyperlink>
    </w:p>
    <w:p w14:paraId="6A5B96BC" w14:textId="77777777" w:rsidR="00C82D1A" w:rsidRPr="003C6820" w:rsidRDefault="00C82D1A" w:rsidP="00C82D1A">
      <w:pPr>
        <w:pStyle w:val="TOC3"/>
        <w:rPr>
          <w:rFonts w:ascii="Times New Roman" w:eastAsia="Times New Roman" w:hAnsi="Times New Roman"/>
          <w:noProof/>
        </w:rPr>
      </w:pPr>
      <w:hyperlink w:anchor="_Toc97552778" w:history="1">
        <w:r w:rsidRPr="00C82D1A">
          <w:rPr>
            <w:rStyle w:val="Hyperlink"/>
            <w:rFonts w:ascii="Times New Roman" w:hAnsi="Times New Roman"/>
            <w:b/>
            <w:noProof/>
          </w:rPr>
          <w:t>Điều 37.</w:t>
        </w:r>
        <w:r w:rsidRPr="003C6820">
          <w:rPr>
            <w:rFonts w:ascii="Times New Roman" w:eastAsia="Times New Roman" w:hAnsi="Times New Roman"/>
            <w:noProof/>
          </w:rPr>
          <w:tab/>
        </w:r>
        <w:r w:rsidRPr="00C82D1A">
          <w:rPr>
            <w:rStyle w:val="Hyperlink"/>
            <w:rFonts w:ascii="Times New Roman" w:hAnsi="Times New Roman"/>
            <w:b/>
            <w:noProof/>
          </w:rPr>
          <w:t>Các trường hợp miễn nhiệm người điều hành doanh nghiệp</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18</w:t>
        </w:r>
        <w:r w:rsidRPr="00C82D1A">
          <w:rPr>
            <w:rFonts w:ascii="Times New Roman" w:hAnsi="Times New Roman"/>
            <w:noProof/>
            <w:webHidden/>
          </w:rPr>
          <w:fldChar w:fldCharType="end"/>
        </w:r>
      </w:hyperlink>
    </w:p>
    <w:p w14:paraId="56B2888E" w14:textId="77777777" w:rsidR="00C82D1A" w:rsidRPr="003C6820" w:rsidRDefault="00C82D1A" w:rsidP="00C82D1A">
      <w:pPr>
        <w:pStyle w:val="TOC3"/>
        <w:rPr>
          <w:rFonts w:ascii="Times New Roman" w:eastAsia="Times New Roman" w:hAnsi="Times New Roman"/>
          <w:noProof/>
        </w:rPr>
      </w:pPr>
      <w:hyperlink w:anchor="_Toc97552779" w:history="1">
        <w:r w:rsidRPr="00C82D1A">
          <w:rPr>
            <w:rStyle w:val="Hyperlink"/>
            <w:rFonts w:ascii="Times New Roman" w:hAnsi="Times New Roman"/>
            <w:b/>
            <w:noProof/>
          </w:rPr>
          <w:t>Điều 38.</w:t>
        </w:r>
        <w:r w:rsidRPr="003C6820">
          <w:rPr>
            <w:rFonts w:ascii="Times New Roman" w:eastAsia="Times New Roman" w:hAnsi="Times New Roman"/>
            <w:noProof/>
          </w:rPr>
          <w:tab/>
        </w:r>
        <w:r w:rsidRPr="00C82D1A">
          <w:rPr>
            <w:rStyle w:val="Hyperlink"/>
            <w:rFonts w:ascii="Times New Roman" w:hAnsi="Times New Roman"/>
            <w:b/>
            <w:noProof/>
          </w:rPr>
          <w:t>Thông báo bổ nhiệm, miễn nhiệm người điều hành doanh nghiệp</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_Toc97552779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18</w:t>
        </w:r>
        <w:r w:rsidRPr="00C82D1A">
          <w:rPr>
            <w:rFonts w:ascii="Times New Roman" w:hAnsi="Times New Roman"/>
            <w:noProof/>
            <w:webHidden/>
          </w:rPr>
          <w:fldChar w:fldCharType="end"/>
        </w:r>
      </w:hyperlink>
    </w:p>
    <w:p w14:paraId="1A2D9CC2" w14:textId="77777777" w:rsidR="00C82D1A" w:rsidRPr="003C6820" w:rsidRDefault="00C82D1A" w:rsidP="00C82D1A">
      <w:pPr>
        <w:pStyle w:val="TOC1"/>
        <w:spacing w:line="320" w:lineRule="exact"/>
        <w:rPr>
          <w:rFonts w:eastAsia="Times New Roman"/>
          <w:noProof/>
        </w:rPr>
      </w:pPr>
      <w:hyperlink w:anchor="_Toc97552780" w:history="1">
        <w:r w:rsidRPr="00C82D1A">
          <w:rPr>
            <w:rStyle w:val="Hyperlink"/>
            <w:rFonts w:ascii="Times New Roman" w:hAnsi="Times New Roman"/>
            <w:b/>
            <w:noProof/>
          </w:rPr>
          <w:t>CHƯƠNG VIII: PHỐI HỢP HOẠT ĐỘNG GIỮ</w:t>
        </w:r>
        <w:r w:rsidR="00B15C05">
          <w:rPr>
            <w:rStyle w:val="Hyperlink"/>
            <w:rFonts w:ascii="Times New Roman" w:hAnsi="Times New Roman"/>
            <w:b/>
            <w:noProof/>
          </w:rPr>
          <w:t>A</w:t>
        </w:r>
        <w:r w:rsidRPr="00C82D1A">
          <w:rPr>
            <w:rStyle w:val="Hyperlink"/>
            <w:rFonts w:ascii="Times New Roman" w:hAnsi="Times New Roman"/>
            <w:b/>
            <w:noProof/>
          </w:rPr>
          <w:t xml:space="preserve"> HĐQT, BKS VÀ TỔNG GIÁM ĐỐC</w:t>
        </w:r>
        <w:r w:rsidRPr="00C82D1A">
          <w:rPr>
            <w:noProof/>
            <w:webHidden/>
          </w:rPr>
          <w:tab/>
        </w:r>
        <w:r w:rsidRPr="00C82D1A">
          <w:rPr>
            <w:noProof/>
            <w:webHidden/>
          </w:rPr>
          <w:fldChar w:fldCharType="begin"/>
        </w:r>
        <w:r w:rsidRPr="00C82D1A">
          <w:rPr>
            <w:noProof/>
            <w:webHidden/>
          </w:rPr>
          <w:instrText xml:space="preserve"> PAGEREF _Toc97552780 \h </w:instrText>
        </w:r>
        <w:r w:rsidRPr="00C82D1A">
          <w:rPr>
            <w:noProof/>
            <w:webHidden/>
          </w:rPr>
        </w:r>
        <w:r w:rsidRPr="00C82D1A">
          <w:rPr>
            <w:noProof/>
            <w:webHidden/>
          </w:rPr>
          <w:fldChar w:fldCharType="separate"/>
        </w:r>
        <w:r w:rsidR="0073761C">
          <w:rPr>
            <w:noProof/>
            <w:webHidden/>
          </w:rPr>
          <w:t>19</w:t>
        </w:r>
        <w:r w:rsidRPr="00C82D1A">
          <w:rPr>
            <w:noProof/>
            <w:webHidden/>
          </w:rPr>
          <w:fldChar w:fldCharType="end"/>
        </w:r>
      </w:hyperlink>
    </w:p>
    <w:p w14:paraId="62E38AE7" w14:textId="77777777" w:rsidR="00C82D1A" w:rsidRPr="003C6820" w:rsidRDefault="00C82D1A" w:rsidP="00C82D1A">
      <w:pPr>
        <w:pStyle w:val="TOC3"/>
        <w:rPr>
          <w:rFonts w:ascii="Times New Roman" w:eastAsia="Times New Roman" w:hAnsi="Times New Roman"/>
          <w:noProof/>
        </w:rPr>
      </w:pPr>
      <w:hyperlink w:anchor="_Toc97552781" w:history="1">
        <w:r w:rsidRPr="00C82D1A">
          <w:rPr>
            <w:rStyle w:val="Hyperlink"/>
            <w:rFonts w:ascii="Times New Roman" w:hAnsi="Times New Roman"/>
            <w:b/>
            <w:noProof/>
          </w:rPr>
          <w:t>Điều 39.</w:t>
        </w:r>
        <w:r w:rsidRPr="003C6820">
          <w:rPr>
            <w:rFonts w:ascii="Times New Roman" w:eastAsia="Times New Roman" w:hAnsi="Times New Roman"/>
            <w:noProof/>
          </w:rPr>
          <w:tab/>
        </w:r>
        <w:r w:rsidRPr="00C82D1A">
          <w:rPr>
            <w:rStyle w:val="Hyperlink"/>
            <w:rFonts w:ascii="Times New Roman" w:hAnsi="Times New Roman"/>
            <w:b/>
            <w:noProof/>
          </w:rPr>
          <w:t>Phối hợp hoạt động giữa HĐQT và BKS</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19</w:t>
        </w:r>
        <w:r w:rsidRPr="00C82D1A">
          <w:rPr>
            <w:rFonts w:ascii="Times New Roman" w:hAnsi="Times New Roman"/>
            <w:noProof/>
            <w:webHidden/>
          </w:rPr>
          <w:fldChar w:fldCharType="end"/>
        </w:r>
      </w:hyperlink>
    </w:p>
    <w:p w14:paraId="4E54A43F" w14:textId="77777777" w:rsidR="00C82D1A" w:rsidRPr="003C6820" w:rsidRDefault="00C82D1A" w:rsidP="00C82D1A">
      <w:pPr>
        <w:pStyle w:val="TOC3"/>
        <w:rPr>
          <w:rFonts w:ascii="Times New Roman" w:eastAsia="Times New Roman" w:hAnsi="Times New Roman"/>
          <w:noProof/>
        </w:rPr>
      </w:pPr>
      <w:hyperlink w:anchor="_Toc97552782" w:history="1">
        <w:r w:rsidRPr="00C82D1A">
          <w:rPr>
            <w:rStyle w:val="Hyperlink"/>
            <w:rFonts w:ascii="Times New Roman" w:hAnsi="Times New Roman"/>
            <w:b/>
            <w:noProof/>
          </w:rPr>
          <w:t>Điều 40.</w:t>
        </w:r>
        <w:r w:rsidRPr="003C6820">
          <w:rPr>
            <w:rFonts w:ascii="Times New Roman" w:eastAsia="Times New Roman" w:hAnsi="Times New Roman"/>
            <w:noProof/>
          </w:rPr>
          <w:tab/>
        </w:r>
        <w:r w:rsidRPr="00C82D1A">
          <w:rPr>
            <w:rStyle w:val="Hyperlink"/>
            <w:rFonts w:ascii="Times New Roman" w:hAnsi="Times New Roman"/>
            <w:b/>
            <w:noProof/>
          </w:rPr>
          <w:t>Phối hợp hoạt động giữa HĐQT và Tổng giám đốc</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_Toc97552782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19</w:t>
        </w:r>
        <w:r w:rsidRPr="00C82D1A">
          <w:rPr>
            <w:rFonts w:ascii="Times New Roman" w:hAnsi="Times New Roman"/>
            <w:noProof/>
            <w:webHidden/>
          </w:rPr>
          <w:fldChar w:fldCharType="end"/>
        </w:r>
      </w:hyperlink>
    </w:p>
    <w:p w14:paraId="202DE70C" w14:textId="77777777" w:rsidR="00C82D1A" w:rsidRPr="003C6820" w:rsidRDefault="00C82D1A" w:rsidP="00C82D1A">
      <w:pPr>
        <w:pStyle w:val="TOC3"/>
        <w:rPr>
          <w:rFonts w:ascii="Times New Roman" w:eastAsia="Times New Roman" w:hAnsi="Times New Roman"/>
          <w:noProof/>
        </w:rPr>
      </w:pPr>
      <w:hyperlink w:anchor="_Toc97552783" w:history="1">
        <w:r w:rsidRPr="00C82D1A">
          <w:rPr>
            <w:rStyle w:val="Hyperlink"/>
            <w:rFonts w:ascii="Times New Roman" w:hAnsi="Times New Roman"/>
            <w:b/>
            <w:noProof/>
          </w:rPr>
          <w:t>Điều 41.</w:t>
        </w:r>
        <w:r w:rsidRPr="003C6820">
          <w:rPr>
            <w:rFonts w:ascii="Times New Roman" w:eastAsia="Times New Roman" w:hAnsi="Times New Roman"/>
            <w:noProof/>
          </w:rPr>
          <w:tab/>
        </w:r>
        <w:r w:rsidRPr="00C82D1A">
          <w:rPr>
            <w:rStyle w:val="Hyperlink"/>
            <w:rFonts w:ascii="Times New Roman" w:hAnsi="Times New Roman"/>
            <w:b/>
            <w:noProof/>
          </w:rPr>
          <w:t>Việc tiếp cận thông tin</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_Toc97552783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20</w:t>
        </w:r>
        <w:r w:rsidRPr="00C82D1A">
          <w:rPr>
            <w:rFonts w:ascii="Times New Roman" w:hAnsi="Times New Roman"/>
            <w:noProof/>
            <w:webHidden/>
          </w:rPr>
          <w:fldChar w:fldCharType="end"/>
        </w:r>
      </w:hyperlink>
    </w:p>
    <w:p w14:paraId="1C0568E4" w14:textId="77777777" w:rsidR="00C82D1A" w:rsidRPr="003C6820" w:rsidRDefault="00C82D1A" w:rsidP="00C82D1A">
      <w:pPr>
        <w:pStyle w:val="TOC3"/>
        <w:rPr>
          <w:rFonts w:ascii="Times New Roman" w:eastAsia="Times New Roman" w:hAnsi="Times New Roman"/>
          <w:noProof/>
        </w:rPr>
      </w:pPr>
      <w:hyperlink w:anchor="_Toc97552784" w:history="1">
        <w:r w:rsidRPr="00C82D1A">
          <w:rPr>
            <w:rStyle w:val="Hyperlink"/>
            <w:rFonts w:ascii="Times New Roman" w:hAnsi="Times New Roman"/>
            <w:b/>
            <w:noProof/>
          </w:rPr>
          <w:t>Điều 42.</w:t>
        </w:r>
        <w:r w:rsidRPr="003C6820">
          <w:rPr>
            <w:rFonts w:ascii="Times New Roman" w:eastAsia="Times New Roman" w:hAnsi="Times New Roman"/>
            <w:noProof/>
          </w:rPr>
          <w:tab/>
        </w:r>
        <w:r w:rsidRPr="00C82D1A">
          <w:rPr>
            <w:rStyle w:val="Hyperlink"/>
            <w:rFonts w:ascii="Times New Roman" w:hAnsi="Times New Roman"/>
            <w:b/>
            <w:noProof/>
          </w:rPr>
          <w:t>Phối hợp hoạt động giữa BKS và Tổng giám đốc</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20</w:t>
        </w:r>
        <w:r w:rsidRPr="00C82D1A">
          <w:rPr>
            <w:rFonts w:ascii="Times New Roman" w:hAnsi="Times New Roman"/>
            <w:noProof/>
            <w:webHidden/>
          </w:rPr>
          <w:fldChar w:fldCharType="end"/>
        </w:r>
      </w:hyperlink>
    </w:p>
    <w:p w14:paraId="1695A8C8" w14:textId="77777777" w:rsidR="00C82D1A" w:rsidRPr="003C6820" w:rsidRDefault="00C82D1A" w:rsidP="00C82D1A">
      <w:pPr>
        <w:pStyle w:val="TOC3"/>
        <w:rPr>
          <w:rFonts w:ascii="Times New Roman" w:eastAsia="Times New Roman" w:hAnsi="Times New Roman"/>
          <w:noProof/>
        </w:rPr>
      </w:pPr>
      <w:hyperlink w:anchor="_Toc97552785" w:history="1">
        <w:r w:rsidRPr="00C82D1A">
          <w:rPr>
            <w:rStyle w:val="Hyperlink"/>
            <w:rFonts w:ascii="Times New Roman" w:hAnsi="Times New Roman"/>
            <w:b/>
            <w:noProof/>
          </w:rPr>
          <w:t>Điều 43.</w:t>
        </w:r>
        <w:r w:rsidRPr="003C6820">
          <w:rPr>
            <w:rFonts w:ascii="Times New Roman" w:eastAsia="Times New Roman" w:hAnsi="Times New Roman"/>
            <w:noProof/>
          </w:rPr>
          <w:tab/>
        </w:r>
        <w:r w:rsidRPr="00C82D1A">
          <w:rPr>
            <w:rStyle w:val="Hyperlink"/>
            <w:rFonts w:ascii="Times New Roman" w:hAnsi="Times New Roman"/>
            <w:b/>
            <w:noProof/>
          </w:rPr>
          <w:t>Phối hợp giữa Tổng giám đốc và HĐQT, BKS</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_Toc97552785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21</w:t>
        </w:r>
        <w:r w:rsidRPr="00C82D1A">
          <w:rPr>
            <w:rFonts w:ascii="Times New Roman" w:hAnsi="Times New Roman"/>
            <w:noProof/>
            <w:webHidden/>
          </w:rPr>
          <w:fldChar w:fldCharType="end"/>
        </w:r>
      </w:hyperlink>
    </w:p>
    <w:p w14:paraId="0678ABBE" w14:textId="77777777" w:rsidR="00C82D1A" w:rsidRPr="003C6820" w:rsidRDefault="00C82D1A" w:rsidP="00C82D1A">
      <w:pPr>
        <w:pStyle w:val="TOC1"/>
        <w:spacing w:line="320" w:lineRule="exact"/>
        <w:rPr>
          <w:rFonts w:eastAsia="Times New Roman"/>
          <w:noProof/>
        </w:rPr>
      </w:pPr>
      <w:hyperlink w:anchor="_Toc97552786" w:history="1">
        <w:r w:rsidRPr="00C82D1A">
          <w:rPr>
            <w:rStyle w:val="Hyperlink"/>
            <w:rFonts w:ascii="Times New Roman" w:hAnsi="Times New Roman"/>
            <w:b/>
            <w:noProof/>
          </w:rPr>
          <w:t>CHƯƠNG IX. NGƯỜI PHỤ TRÁCH QUẢN TRỊ CÔNG TY</w:t>
        </w:r>
        <w:r w:rsidRPr="00C82D1A">
          <w:rPr>
            <w:noProof/>
            <w:webHidden/>
          </w:rPr>
          <w:tab/>
        </w:r>
        <w:r w:rsidRPr="00C82D1A">
          <w:rPr>
            <w:noProof/>
            <w:webHidden/>
          </w:rPr>
          <w:fldChar w:fldCharType="begin"/>
        </w:r>
        <w:r w:rsidRPr="00C82D1A">
          <w:rPr>
            <w:noProof/>
            <w:webHidden/>
          </w:rPr>
          <w:instrText xml:space="preserve"> PAGEREF _Toc97552786 \h </w:instrText>
        </w:r>
        <w:r w:rsidRPr="00C82D1A">
          <w:rPr>
            <w:noProof/>
            <w:webHidden/>
          </w:rPr>
        </w:r>
        <w:r w:rsidRPr="00C82D1A">
          <w:rPr>
            <w:noProof/>
            <w:webHidden/>
          </w:rPr>
          <w:fldChar w:fldCharType="separate"/>
        </w:r>
        <w:r w:rsidR="0073761C">
          <w:rPr>
            <w:noProof/>
            <w:webHidden/>
          </w:rPr>
          <w:t>22</w:t>
        </w:r>
        <w:r w:rsidRPr="00C82D1A">
          <w:rPr>
            <w:noProof/>
            <w:webHidden/>
          </w:rPr>
          <w:fldChar w:fldCharType="end"/>
        </w:r>
      </w:hyperlink>
    </w:p>
    <w:p w14:paraId="5E615C82" w14:textId="77777777" w:rsidR="00C82D1A" w:rsidRPr="003C6820" w:rsidRDefault="00C82D1A" w:rsidP="00C82D1A">
      <w:pPr>
        <w:pStyle w:val="TOC3"/>
        <w:rPr>
          <w:rFonts w:ascii="Times New Roman" w:eastAsia="Times New Roman" w:hAnsi="Times New Roman"/>
          <w:noProof/>
        </w:rPr>
      </w:pPr>
      <w:hyperlink w:anchor="_Toc97552787" w:history="1">
        <w:r w:rsidRPr="00C82D1A">
          <w:rPr>
            <w:rStyle w:val="Hyperlink"/>
            <w:rFonts w:ascii="Times New Roman" w:hAnsi="Times New Roman"/>
            <w:b/>
            <w:noProof/>
          </w:rPr>
          <w:t>Điều 44.</w:t>
        </w:r>
        <w:r w:rsidRPr="003C6820">
          <w:rPr>
            <w:rFonts w:ascii="Times New Roman" w:eastAsia="Times New Roman" w:hAnsi="Times New Roman"/>
            <w:noProof/>
          </w:rPr>
          <w:tab/>
        </w:r>
        <w:r w:rsidRPr="00C82D1A">
          <w:rPr>
            <w:rStyle w:val="Hyperlink"/>
            <w:rFonts w:ascii="Times New Roman" w:hAnsi="Times New Roman"/>
            <w:b/>
            <w:noProof/>
          </w:rPr>
          <w:t>Tiêu chuẩn của người phụ trách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_Toc97552787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22</w:t>
        </w:r>
        <w:r w:rsidRPr="00C82D1A">
          <w:rPr>
            <w:rFonts w:ascii="Times New Roman" w:hAnsi="Times New Roman"/>
            <w:noProof/>
            <w:webHidden/>
          </w:rPr>
          <w:fldChar w:fldCharType="end"/>
        </w:r>
      </w:hyperlink>
    </w:p>
    <w:p w14:paraId="5826C1D0" w14:textId="77777777" w:rsidR="00C82D1A" w:rsidRPr="003C6820" w:rsidRDefault="00C82D1A" w:rsidP="00C82D1A">
      <w:pPr>
        <w:pStyle w:val="TOC3"/>
        <w:rPr>
          <w:rFonts w:ascii="Times New Roman" w:eastAsia="Times New Roman" w:hAnsi="Times New Roman"/>
          <w:noProof/>
        </w:rPr>
      </w:pPr>
      <w:hyperlink w:anchor="_Toc97552788" w:history="1">
        <w:r w:rsidRPr="00C82D1A">
          <w:rPr>
            <w:rStyle w:val="Hyperlink"/>
            <w:rFonts w:ascii="Times New Roman" w:hAnsi="Times New Roman"/>
            <w:b/>
            <w:noProof/>
          </w:rPr>
          <w:t>Điều 45.</w:t>
        </w:r>
        <w:r w:rsidRPr="003C6820">
          <w:rPr>
            <w:rFonts w:ascii="Times New Roman" w:eastAsia="Times New Roman" w:hAnsi="Times New Roman"/>
            <w:noProof/>
          </w:rPr>
          <w:tab/>
        </w:r>
        <w:r w:rsidRPr="00C82D1A">
          <w:rPr>
            <w:rStyle w:val="Hyperlink"/>
            <w:rFonts w:ascii="Times New Roman" w:hAnsi="Times New Roman"/>
            <w:b/>
            <w:noProof/>
          </w:rPr>
          <w:t>Quyền và nghĩa vụ của người phụ trách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22</w:t>
        </w:r>
        <w:r w:rsidRPr="00C82D1A">
          <w:rPr>
            <w:rFonts w:ascii="Times New Roman" w:hAnsi="Times New Roman"/>
            <w:noProof/>
            <w:webHidden/>
          </w:rPr>
          <w:fldChar w:fldCharType="end"/>
        </w:r>
      </w:hyperlink>
    </w:p>
    <w:p w14:paraId="61E6398D" w14:textId="77777777" w:rsidR="00C82D1A" w:rsidRPr="003C6820" w:rsidRDefault="00C82D1A" w:rsidP="00C82D1A">
      <w:pPr>
        <w:pStyle w:val="TOC3"/>
        <w:rPr>
          <w:rFonts w:ascii="Times New Roman" w:eastAsia="Times New Roman" w:hAnsi="Times New Roman"/>
          <w:noProof/>
        </w:rPr>
      </w:pPr>
      <w:hyperlink w:anchor="_Toc97552789" w:history="1">
        <w:r w:rsidRPr="00C82D1A">
          <w:rPr>
            <w:rStyle w:val="Hyperlink"/>
            <w:rFonts w:ascii="Times New Roman" w:hAnsi="Times New Roman"/>
            <w:b/>
            <w:noProof/>
          </w:rPr>
          <w:t>Điều 46.</w:t>
        </w:r>
        <w:r w:rsidRPr="003C6820">
          <w:rPr>
            <w:rFonts w:ascii="Times New Roman" w:eastAsia="Times New Roman" w:hAnsi="Times New Roman"/>
            <w:noProof/>
          </w:rPr>
          <w:tab/>
        </w:r>
        <w:r w:rsidRPr="00C82D1A">
          <w:rPr>
            <w:rStyle w:val="Hyperlink"/>
            <w:rFonts w:ascii="Times New Roman" w:hAnsi="Times New Roman"/>
            <w:b/>
            <w:noProof/>
          </w:rPr>
          <w:t>Việc bổ nhiệm người phụ trách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_Toc97552789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22</w:t>
        </w:r>
        <w:r w:rsidRPr="00C82D1A">
          <w:rPr>
            <w:rFonts w:ascii="Times New Roman" w:hAnsi="Times New Roman"/>
            <w:noProof/>
            <w:webHidden/>
          </w:rPr>
          <w:fldChar w:fldCharType="end"/>
        </w:r>
      </w:hyperlink>
    </w:p>
    <w:p w14:paraId="583AD321" w14:textId="77777777" w:rsidR="00C82D1A" w:rsidRPr="003C6820" w:rsidRDefault="00C82D1A" w:rsidP="00C82D1A">
      <w:pPr>
        <w:pStyle w:val="TOC3"/>
        <w:rPr>
          <w:rFonts w:ascii="Times New Roman" w:eastAsia="Times New Roman" w:hAnsi="Times New Roman"/>
          <w:noProof/>
        </w:rPr>
      </w:pPr>
      <w:hyperlink w:anchor="_Toc97552790" w:history="1">
        <w:r w:rsidRPr="00C82D1A">
          <w:rPr>
            <w:rStyle w:val="Hyperlink"/>
            <w:rFonts w:ascii="Times New Roman" w:hAnsi="Times New Roman"/>
            <w:b/>
            <w:noProof/>
          </w:rPr>
          <w:t>Điều 47.</w:t>
        </w:r>
        <w:r w:rsidRPr="003C6820">
          <w:rPr>
            <w:rFonts w:ascii="Times New Roman" w:eastAsia="Times New Roman" w:hAnsi="Times New Roman"/>
            <w:noProof/>
          </w:rPr>
          <w:tab/>
        </w:r>
        <w:r w:rsidRPr="00C82D1A">
          <w:rPr>
            <w:rStyle w:val="Hyperlink"/>
            <w:rFonts w:ascii="Times New Roman" w:hAnsi="Times New Roman"/>
            <w:b/>
            <w:noProof/>
          </w:rPr>
          <w:t>Các trường hợp miễn nhiệm người phụ trách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_Toc97552790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22</w:t>
        </w:r>
        <w:r w:rsidRPr="00C82D1A">
          <w:rPr>
            <w:rFonts w:ascii="Times New Roman" w:hAnsi="Times New Roman"/>
            <w:noProof/>
            <w:webHidden/>
          </w:rPr>
          <w:fldChar w:fldCharType="end"/>
        </w:r>
      </w:hyperlink>
    </w:p>
    <w:p w14:paraId="63C26AF5" w14:textId="77777777" w:rsidR="00C82D1A" w:rsidRPr="003C6820" w:rsidRDefault="00C82D1A" w:rsidP="00C82D1A">
      <w:pPr>
        <w:pStyle w:val="TOC3"/>
        <w:rPr>
          <w:rFonts w:ascii="Times New Roman" w:eastAsia="Times New Roman" w:hAnsi="Times New Roman"/>
          <w:noProof/>
        </w:rPr>
      </w:pPr>
      <w:hyperlink w:anchor="_Toc97552791" w:history="1">
        <w:r w:rsidRPr="00C82D1A">
          <w:rPr>
            <w:rStyle w:val="Hyperlink"/>
            <w:rFonts w:ascii="Times New Roman" w:hAnsi="Times New Roman"/>
            <w:b/>
            <w:noProof/>
          </w:rPr>
          <w:t>Điều 48.</w:t>
        </w:r>
        <w:r w:rsidRPr="003C6820">
          <w:rPr>
            <w:rFonts w:ascii="Times New Roman" w:eastAsia="Times New Roman" w:hAnsi="Times New Roman"/>
            <w:noProof/>
          </w:rPr>
          <w:tab/>
        </w:r>
        <w:r w:rsidRPr="00C82D1A">
          <w:rPr>
            <w:rStyle w:val="Hyperlink"/>
            <w:rFonts w:ascii="Times New Roman" w:hAnsi="Times New Roman"/>
            <w:b/>
            <w:noProof/>
          </w:rPr>
          <w:t>Thông báo bổ nhiệm, miễn nhiệm người phụ trách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_Toc97552791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22</w:t>
        </w:r>
        <w:r w:rsidRPr="00C82D1A">
          <w:rPr>
            <w:rFonts w:ascii="Times New Roman" w:hAnsi="Times New Roman"/>
            <w:noProof/>
            <w:webHidden/>
          </w:rPr>
          <w:fldChar w:fldCharType="end"/>
        </w:r>
      </w:hyperlink>
    </w:p>
    <w:p w14:paraId="348E2E45" w14:textId="77777777" w:rsidR="00C82D1A" w:rsidRPr="003C6820" w:rsidRDefault="00C82D1A" w:rsidP="00C82D1A">
      <w:pPr>
        <w:pStyle w:val="TOC1"/>
        <w:spacing w:before="120" w:line="320" w:lineRule="exact"/>
        <w:rPr>
          <w:rFonts w:eastAsia="Times New Roman"/>
          <w:noProof/>
        </w:rPr>
      </w:pPr>
      <w:hyperlink w:anchor="_Toc97552792" w:history="1">
        <w:r w:rsidRPr="00C82D1A">
          <w:rPr>
            <w:rStyle w:val="Hyperlink"/>
            <w:rFonts w:ascii="Times New Roman" w:hAnsi="Times New Roman"/>
            <w:b/>
            <w:noProof/>
          </w:rPr>
          <w:t>CHƯƠNG X: TRÁCH NHIỆM CỦA THÀNH VIÊN HỘI ĐỒNG QUẢN TRỊ, KIỂM SOÁT VIÊN, TỔNG GIÁM ĐỐC VÀ NGƯỜI ĐIỀU HÀNH KHÁC</w:t>
        </w:r>
        <w:r w:rsidRPr="00C82D1A">
          <w:rPr>
            <w:noProof/>
            <w:webHidden/>
          </w:rPr>
          <w:tab/>
        </w:r>
        <w:r w:rsidRPr="00C82D1A">
          <w:rPr>
            <w:noProof/>
            <w:webHidden/>
          </w:rPr>
          <w:fldChar w:fldCharType="begin"/>
        </w:r>
        <w:r w:rsidRPr="00C82D1A">
          <w:rPr>
            <w:noProof/>
            <w:webHidden/>
          </w:rPr>
          <w:instrText xml:space="preserve"> PAGEREF _Toc97552792 \h </w:instrText>
        </w:r>
        <w:r w:rsidRPr="00C82D1A">
          <w:rPr>
            <w:noProof/>
            <w:webHidden/>
          </w:rPr>
        </w:r>
        <w:r w:rsidRPr="00C82D1A">
          <w:rPr>
            <w:noProof/>
            <w:webHidden/>
          </w:rPr>
          <w:fldChar w:fldCharType="separate"/>
        </w:r>
        <w:r w:rsidR="0073761C">
          <w:rPr>
            <w:noProof/>
            <w:webHidden/>
          </w:rPr>
          <w:t>23</w:t>
        </w:r>
        <w:r w:rsidRPr="00C82D1A">
          <w:rPr>
            <w:noProof/>
            <w:webHidden/>
          </w:rPr>
          <w:fldChar w:fldCharType="end"/>
        </w:r>
      </w:hyperlink>
    </w:p>
    <w:p w14:paraId="4D91CACF" w14:textId="77777777" w:rsidR="00C82D1A" w:rsidRPr="003C6820" w:rsidRDefault="00C82D1A" w:rsidP="00C82D1A">
      <w:pPr>
        <w:pStyle w:val="TOC3"/>
        <w:rPr>
          <w:rFonts w:ascii="Times New Roman" w:eastAsia="Times New Roman" w:hAnsi="Times New Roman"/>
          <w:noProof/>
        </w:rPr>
      </w:pPr>
      <w:hyperlink w:anchor="_Toc97552793" w:history="1">
        <w:r w:rsidRPr="00C82D1A">
          <w:rPr>
            <w:rStyle w:val="Hyperlink"/>
            <w:rFonts w:ascii="Times New Roman" w:hAnsi="Times New Roman"/>
            <w:b/>
            <w:noProof/>
          </w:rPr>
          <w:t>Điều 49.</w:t>
        </w:r>
        <w:r w:rsidRPr="003C6820">
          <w:rPr>
            <w:rFonts w:ascii="Times New Roman" w:eastAsia="Times New Roman" w:hAnsi="Times New Roman"/>
            <w:noProof/>
          </w:rPr>
          <w:tab/>
        </w:r>
        <w:r w:rsidRPr="00C82D1A">
          <w:rPr>
            <w:rStyle w:val="Hyperlink"/>
            <w:rFonts w:ascii="Times New Roman" w:hAnsi="Times New Roman"/>
            <w:b/>
            <w:noProof/>
          </w:rPr>
          <w:t>Trách nhiệm chung của người điều hành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_Toc97552793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23</w:t>
        </w:r>
        <w:r w:rsidRPr="00C82D1A">
          <w:rPr>
            <w:rFonts w:ascii="Times New Roman" w:hAnsi="Times New Roman"/>
            <w:noProof/>
            <w:webHidden/>
          </w:rPr>
          <w:fldChar w:fldCharType="end"/>
        </w:r>
      </w:hyperlink>
    </w:p>
    <w:p w14:paraId="6D1E3473" w14:textId="77777777" w:rsidR="00C82D1A" w:rsidRPr="003C6820" w:rsidRDefault="00C82D1A" w:rsidP="00C82D1A">
      <w:pPr>
        <w:pStyle w:val="TOC3"/>
        <w:rPr>
          <w:rFonts w:ascii="Times New Roman" w:eastAsia="Times New Roman" w:hAnsi="Times New Roman"/>
          <w:noProof/>
        </w:rPr>
      </w:pPr>
      <w:hyperlink w:anchor="_Toc97552794" w:history="1">
        <w:r w:rsidRPr="00C82D1A">
          <w:rPr>
            <w:rStyle w:val="Hyperlink"/>
            <w:rFonts w:ascii="Times New Roman" w:hAnsi="Times New Roman"/>
            <w:b/>
            <w:noProof/>
          </w:rPr>
          <w:t>Điều 50.</w:t>
        </w:r>
        <w:r w:rsidRPr="003C6820">
          <w:rPr>
            <w:rFonts w:ascii="Times New Roman" w:eastAsia="Times New Roman" w:hAnsi="Times New Roman"/>
            <w:noProof/>
          </w:rPr>
          <w:tab/>
        </w:r>
        <w:r w:rsidRPr="00C82D1A">
          <w:rPr>
            <w:rStyle w:val="Hyperlink"/>
            <w:rFonts w:ascii="Times New Roman" w:hAnsi="Times New Roman"/>
            <w:b/>
            <w:noProof/>
          </w:rPr>
          <w:t>Trách nhiệm về thiệt hại và bồi thường</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_Toc97552794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24</w:t>
        </w:r>
        <w:r w:rsidRPr="00C82D1A">
          <w:rPr>
            <w:rFonts w:ascii="Times New Roman" w:hAnsi="Times New Roman"/>
            <w:noProof/>
            <w:webHidden/>
          </w:rPr>
          <w:fldChar w:fldCharType="end"/>
        </w:r>
      </w:hyperlink>
    </w:p>
    <w:p w14:paraId="3ACF0408" w14:textId="77777777" w:rsidR="00C82D1A" w:rsidRPr="003C6820" w:rsidRDefault="00C82D1A" w:rsidP="00C82D1A">
      <w:pPr>
        <w:pStyle w:val="TOC1"/>
        <w:spacing w:line="320" w:lineRule="exact"/>
        <w:rPr>
          <w:rFonts w:eastAsia="Times New Roman"/>
          <w:noProof/>
        </w:rPr>
      </w:pPr>
      <w:hyperlink w:anchor="_Toc97552795" w:history="1">
        <w:r w:rsidRPr="00C82D1A">
          <w:rPr>
            <w:rStyle w:val="Hyperlink"/>
            <w:rFonts w:ascii="Times New Roman" w:hAnsi="Times New Roman"/>
            <w:b/>
            <w:noProof/>
          </w:rPr>
          <w:t>CHƯƠNG XI: SỬA ĐỔI QUY CHẾ NỘI BỘ VỀ QUẢN TRỊ CÔNG TY</w:t>
        </w:r>
        <w:r w:rsidRPr="00C82D1A">
          <w:rPr>
            <w:noProof/>
            <w:webHidden/>
          </w:rPr>
          <w:tab/>
        </w:r>
        <w:r w:rsidRPr="00C82D1A">
          <w:rPr>
            <w:noProof/>
            <w:webHidden/>
          </w:rPr>
          <w:fldChar w:fldCharType="begin"/>
        </w:r>
        <w:r w:rsidRPr="00C82D1A">
          <w:rPr>
            <w:noProof/>
            <w:webHidden/>
          </w:rPr>
          <w:instrText xml:space="preserve"> PAGEREF _Toc97552795 \h </w:instrText>
        </w:r>
        <w:r w:rsidRPr="00C82D1A">
          <w:rPr>
            <w:noProof/>
            <w:webHidden/>
          </w:rPr>
        </w:r>
        <w:r w:rsidRPr="00C82D1A">
          <w:rPr>
            <w:noProof/>
            <w:webHidden/>
          </w:rPr>
          <w:fldChar w:fldCharType="separate"/>
        </w:r>
        <w:r w:rsidR="0073761C">
          <w:rPr>
            <w:noProof/>
            <w:webHidden/>
          </w:rPr>
          <w:t>26</w:t>
        </w:r>
        <w:r w:rsidRPr="00C82D1A">
          <w:rPr>
            <w:noProof/>
            <w:webHidden/>
          </w:rPr>
          <w:fldChar w:fldCharType="end"/>
        </w:r>
      </w:hyperlink>
    </w:p>
    <w:p w14:paraId="32DA823F" w14:textId="77777777" w:rsidR="00C82D1A" w:rsidRPr="003C6820" w:rsidRDefault="00C82D1A" w:rsidP="00C82D1A">
      <w:pPr>
        <w:pStyle w:val="TOC3"/>
        <w:rPr>
          <w:rFonts w:ascii="Times New Roman" w:eastAsia="Times New Roman" w:hAnsi="Times New Roman"/>
          <w:noProof/>
        </w:rPr>
      </w:pPr>
      <w:hyperlink w:anchor="_Toc97552796" w:history="1">
        <w:r w:rsidRPr="00C82D1A">
          <w:rPr>
            <w:rStyle w:val="Hyperlink"/>
            <w:rFonts w:ascii="Times New Roman" w:hAnsi="Times New Roman"/>
            <w:b/>
            <w:noProof/>
          </w:rPr>
          <w:t>Điều 51.</w:t>
        </w:r>
        <w:r w:rsidRPr="003C6820">
          <w:rPr>
            <w:rFonts w:ascii="Times New Roman" w:eastAsia="Times New Roman" w:hAnsi="Times New Roman"/>
            <w:noProof/>
          </w:rPr>
          <w:tab/>
        </w:r>
        <w:r w:rsidRPr="00C82D1A">
          <w:rPr>
            <w:rStyle w:val="Hyperlink"/>
            <w:rFonts w:ascii="Times New Roman" w:hAnsi="Times New Roman"/>
            <w:b/>
            <w:noProof/>
          </w:rPr>
          <w:t>Sửa đổi Quy chế nội bộ về quản trị công ty</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_Toc97552796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26</w:t>
        </w:r>
        <w:r w:rsidRPr="00C82D1A">
          <w:rPr>
            <w:rFonts w:ascii="Times New Roman" w:hAnsi="Times New Roman"/>
            <w:noProof/>
            <w:webHidden/>
          </w:rPr>
          <w:fldChar w:fldCharType="end"/>
        </w:r>
      </w:hyperlink>
    </w:p>
    <w:p w14:paraId="03C36E7A" w14:textId="77777777" w:rsidR="00C82D1A" w:rsidRPr="003C6820" w:rsidRDefault="00C82D1A" w:rsidP="00C82D1A">
      <w:pPr>
        <w:pStyle w:val="TOC1"/>
        <w:spacing w:line="320" w:lineRule="exact"/>
        <w:rPr>
          <w:rFonts w:eastAsia="Times New Roman"/>
          <w:noProof/>
        </w:rPr>
      </w:pPr>
      <w:hyperlink w:anchor="_Toc97552797" w:history="1">
        <w:r w:rsidRPr="00C82D1A">
          <w:rPr>
            <w:rStyle w:val="Hyperlink"/>
            <w:rFonts w:ascii="Times New Roman" w:hAnsi="Times New Roman"/>
            <w:b/>
            <w:noProof/>
          </w:rPr>
          <w:t>CHƯƠNG XII: NGÀY HIỆU LỰC</w:t>
        </w:r>
        <w:r w:rsidRPr="00C82D1A">
          <w:rPr>
            <w:noProof/>
            <w:webHidden/>
          </w:rPr>
          <w:tab/>
        </w:r>
        <w:r w:rsidRPr="00C82D1A">
          <w:rPr>
            <w:noProof/>
            <w:webHidden/>
          </w:rPr>
          <w:fldChar w:fldCharType="begin"/>
        </w:r>
        <w:r w:rsidRPr="00C82D1A">
          <w:rPr>
            <w:noProof/>
            <w:webHidden/>
          </w:rPr>
          <w:instrText xml:space="preserve"> PAGEREF _Toc97552797 \h </w:instrText>
        </w:r>
        <w:r w:rsidRPr="00C82D1A">
          <w:rPr>
            <w:noProof/>
            <w:webHidden/>
          </w:rPr>
        </w:r>
        <w:r w:rsidRPr="00C82D1A">
          <w:rPr>
            <w:noProof/>
            <w:webHidden/>
          </w:rPr>
          <w:fldChar w:fldCharType="separate"/>
        </w:r>
        <w:r w:rsidR="0073761C">
          <w:rPr>
            <w:noProof/>
            <w:webHidden/>
          </w:rPr>
          <w:t>26</w:t>
        </w:r>
        <w:r w:rsidRPr="00C82D1A">
          <w:rPr>
            <w:noProof/>
            <w:webHidden/>
          </w:rPr>
          <w:fldChar w:fldCharType="end"/>
        </w:r>
      </w:hyperlink>
    </w:p>
    <w:p w14:paraId="7B71EBA6" w14:textId="77777777" w:rsidR="00C82D1A" w:rsidRPr="003C6820" w:rsidRDefault="00C82D1A" w:rsidP="00C82D1A">
      <w:pPr>
        <w:pStyle w:val="TOC3"/>
        <w:rPr>
          <w:rFonts w:ascii="Times New Roman" w:eastAsia="Times New Roman" w:hAnsi="Times New Roman"/>
          <w:noProof/>
        </w:rPr>
      </w:pPr>
      <w:hyperlink w:anchor="_Toc97552798" w:history="1">
        <w:r w:rsidRPr="00C82D1A">
          <w:rPr>
            <w:rStyle w:val="Hyperlink"/>
            <w:rFonts w:ascii="Times New Roman" w:hAnsi="Times New Roman"/>
            <w:b/>
            <w:noProof/>
          </w:rPr>
          <w:t>Điều 52.</w:t>
        </w:r>
        <w:r w:rsidRPr="003C6820">
          <w:rPr>
            <w:rFonts w:ascii="Times New Roman" w:eastAsia="Times New Roman" w:hAnsi="Times New Roman"/>
            <w:noProof/>
          </w:rPr>
          <w:tab/>
        </w:r>
        <w:r w:rsidRPr="00C82D1A">
          <w:rPr>
            <w:rStyle w:val="Hyperlink"/>
            <w:rFonts w:ascii="Times New Roman" w:hAnsi="Times New Roman"/>
            <w:b/>
            <w:noProof/>
          </w:rPr>
          <w:t>Ngày hiệu lực</w:t>
        </w:r>
        <w:r w:rsidRPr="00C82D1A">
          <w:rPr>
            <w:rFonts w:ascii="Times New Roman" w:hAnsi="Times New Roman"/>
            <w:noProof/>
            <w:webHidden/>
          </w:rPr>
          <w:tab/>
        </w:r>
        <w:r w:rsidRPr="00C82D1A">
          <w:rPr>
            <w:rFonts w:ascii="Times New Roman" w:hAnsi="Times New Roman"/>
            <w:noProof/>
            <w:webHidden/>
          </w:rPr>
          <w:fldChar w:fldCharType="begin"/>
        </w:r>
        <w:r w:rsidRPr="00C82D1A">
          <w:rPr>
            <w:rFonts w:ascii="Times New Roman" w:hAnsi="Times New Roman"/>
            <w:noProof/>
            <w:webHidden/>
          </w:rPr>
          <w:instrText xml:space="preserve"> PAGEREF _Toc97552798 \h </w:instrText>
        </w:r>
        <w:r w:rsidRPr="00C82D1A">
          <w:rPr>
            <w:rFonts w:ascii="Times New Roman" w:hAnsi="Times New Roman"/>
            <w:noProof/>
            <w:webHidden/>
          </w:rPr>
        </w:r>
        <w:r w:rsidRPr="00C82D1A">
          <w:rPr>
            <w:rFonts w:ascii="Times New Roman" w:hAnsi="Times New Roman"/>
            <w:noProof/>
            <w:webHidden/>
          </w:rPr>
          <w:fldChar w:fldCharType="separate"/>
        </w:r>
        <w:r w:rsidR="0073761C">
          <w:rPr>
            <w:rFonts w:ascii="Times New Roman" w:hAnsi="Times New Roman"/>
            <w:noProof/>
            <w:webHidden/>
          </w:rPr>
          <w:t>26</w:t>
        </w:r>
        <w:r w:rsidRPr="00C82D1A">
          <w:rPr>
            <w:rFonts w:ascii="Times New Roman" w:hAnsi="Times New Roman"/>
            <w:noProof/>
            <w:webHidden/>
          </w:rPr>
          <w:fldChar w:fldCharType="end"/>
        </w:r>
      </w:hyperlink>
    </w:p>
    <w:p w14:paraId="5C6A3B62" w14:textId="77777777" w:rsidR="009363D6" w:rsidRDefault="009363D6">
      <w:r w:rsidRPr="00B113D8">
        <w:rPr>
          <w:rFonts w:ascii="Times New Roman" w:hAnsi="Times New Roman"/>
          <w:b/>
          <w:bCs/>
          <w:noProof/>
        </w:rPr>
        <w:fldChar w:fldCharType="end"/>
      </w:r>
    </w:p>
    <w:p w14:paraId="72751702" w14:textId="77777777" w:rsidR="002F5474" w:rsidRDefault="002F5474" w:rsidP="00BE44E1">
      <w:pPr>
        <w:spacing w:before="240" w:after="240" w:line="440" w:lineRule="exact"/>
        <w:jc w:val="center"/>
        <w:rPr>
          <w:rFonts w:ascii="Times New Roman" w:hAnsi="Times New Roman"/>
          <w:b/>
          <w:sz w:val="40"/>
          <w:szCs w:val="40"/>
        </w:rPr>
      </w:pPr>
    </w:p>
    <w:p w14:paraId="1100A3F6" w14:textId="77777777" w:rsidR="006C5C7E" w:rsidRDefault="002F5474" w:rsidP="006C5C7E">
      <w:pPr>
        <w:pStyle w:val="ListParagraph"/>
        <w:spacing w:before="60" w:after="60" w:line="320" w:lineRule="exact"/>
        <w:ind w:left="0"/>
        <w:contextualSpacing w:val="0"/>
        <w:jc w:val="center"/>
        <w:rPr>
          <w:rFonts w:ascii="Times New Roman" w:hAnsi="Times New Roman"/>
          <w:b/>
          <w:sz w:val="24"/>
          <w:szCs w:val="24"/>
        </w:rPr>
      </w:pPr>
      <w:r>
        <w:rPr>
          <w:rFonts w:ascii="Times New Roman" w:hAnsi="Times New Roman"/>
          <w:b/>
          <w:sz w:val="40"/>
          <w:szCs w:val="40"/>
        </w:rPr>
        <w:br w:type="page"/>
      </w:r>
      <w:r w:rsidR="006C5C7E">
        <w:rPr>
          <w:rFonts w:ascii="Times New Roman" w:hAnsi="Times New Roman"/>
          <w:b/>
          <w:sz w:val="24"/>
          <w:szCs w:val="24"/>
        </w:rPr>
        <w:lastRenderedPageBreak/>
        <w:t>CỘNG HÒA XÃ HỘI CHỦ NGHĨA VIỆT NAM</w:t>
      </w:r>
    </w:p>
    <w:p w14:paraId="609ECE23" w14:textId="706B9CD0" w:rsidR="006C5C7E" w:rsidRDefault="00675265" w:rsidP="006C5C7E">
      <w:pPr>
        <w:jc w:val="center"/>
        <w:rPr>
          <w:rFonts w:ascii="Times New Roman" w:hAnsi="Times New Roman"/>
          <w:b/>
          <w:sz w:val="40"/>
          <w:szCs w:val="40"/>
        </w:rPr>
      </w:pPr>
      <w:r>
        <w:rPr>
          <w:rFonts w:ascii="Times New Roman" w:hAnsi="Times New Roman"/>
          <w:b/>
          <w:noProof/>
          <w:sz w:val="24"/>
          <w:szCs w:val="24"/>
        </w:rPr>
        <mc:AlternateContent>
          <mc:Choice Requires="wps">
            <w:drawing>
              <wp:anchor distT="0" distB="0" distL="114300" distR="114300" simplePos="0" relativeHeight="251657728" behindDoc="0" locked="0" layoutInCell="1" allowOverlap="1" wp14:anchorId="540BE71B" wp14:editId="5E189727">
                <wp:simplePos x="0" y="0"/>
                <wp:positionH relativeFrom="column">
                  <wp:posOffset>2095500</wp:posOffset>
                </wp:positionH>
                <wp:positionV relativeFrom="paragraph">
                  <wp:posOffset>251460</wp:posOffset>
                </wp:positionV>
                <wp:extent cx="1752600" cy="0"/>
                <wp:effectExtent l="9525" t="9525" r="9525" b="952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379F38" id="_x0000_t32" coordsize="21600,21600" o:spt="32" o:oned="t" path="m,l21600,21600e" filled="f">
                <v:path arrowok="t" fillok="f" o:connecttype="none"/>
                <o:lock v:ext="edit" shapetype="t"/>
              </v:shapetype>
              <v:shape id="AutoShape 2" o:spid="_x0000_s1026" type="#_x0000_t32" style="position:absolute;margin-left:165pt;margin-top:19.8pt;width:138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CZuAEAAFYDAAAOAAAAZHJzL2Uyb0RvYy54bWysU8Fu2zAMvQ/YPwi6L7YDpNuMOD2k6y7d&#10;FqDdBzCybAuVRYFUYufvJ6lJWmy3oT4IlEg+Pj7S69t5tOKoiQ26RlaLUgrtFLbG9Y38/XT/6YsU&#10;HMC1YNHpRp40y9vNxw/rydd6iQPaVpOIII7ryTdyCMHXRcFq0CPwAr120dkhjRDilfqiJZgi+miL&#10;ZVneFBNS6wmVZo6vdy9Oucn4XadV+NV1rIOwjYzcQj4pn/t0Fps11D2BH4w604D/YDGCcbHoFeoO&#10;AogDmX+gRqMIGbuwUDgW2HVG6dxD7KYq/+rmcQCvcy9RHPZXmfj9YNXP49btKFFXs3v0D6ieWTjc&#10;DuB6nQk8nXwcXJWkKibP9TUlXdjvSOynH9jGGDgEzCrMHY0JMvYn5iz26Sq2noNQ8bH6vFrelHEm&#10;6uIroL4keuLwXeMoktFIDgSmH8IWnYsjRapyGTg+cEi0oL4kpKoO7421ebLWiamRX1fLVU5gtKZN&#10;zhTG1O+3lsQR0m7kL/cYPW/DCA+uzWCDhvbb2Q5g7Isdi1t3liapkVaP6z22px1dJIvDyyzPi5a2&#10;4+09Z7/+Dps/AAAA//8DAFBLAwQUAAYACAAAACEAf5pPON0AAAAJAQAADwAAAGRycy9kb3ducmV2&#10;LnhtbEyPQW/CMAyF75P4D5En7TKNBNAqKE0RQtphxwES19B4bVnjVE1KO379PO0wbvbz0/P3ss3o&#10;GnHFLtSeNMymCgRS4W1NpYbj4e1lCSJEQ9Y0nlDDNwbY5JOHzKTWD/SB130sBYdQSI2GKsY2lTIU&#10;FToTpr5F4tun75yJvHaltJ0ZONw1cq5UIp2piT9UpsVdhcXXvncaMPSvM7VdufL4fhueT/PbZWgP&#10;Wj89jts1iIhj/DfDLz6jQ85MZ9+TDaLRsFgo7hJ5WCUg2JCohIXznyDzTN43yH8AAAD//wMAUEsB&#10;Ai0AFAAGAAgAAAAhALaDOJL+AAAA4QEAABMAAAAAAAAAAAAAAAAAAAAAAFtDb250ZW50X1R5cGVz&#10;XS54bWxQSwECLQAUAAYACAAAACEAOP0h/9YAAACUAQAACwAAAAAAAAAAAAAAAAAvAQAAX3JlbHMv&#10;LnJlbHNQSwECLQAUAAYACAAAACEAFnAAmbgBAABWAwAADgAAAAAAAAAAAAAAAAAuAgAAZHJzL2Uy&#10;b0RvYy54bWxQSwECLQAUAAYACAAAACEAf5pPON0AAAAJAQAADwAAAAAAAAAAAAAAAAASBAAAZHJz&#10;L2Rvd25yZXYueG1sUEsFBgAAAAAEAAQA8wAAABwFAAAAAA==&#10;"/>
            </w:pict>
          </mc:Fallback>
        </mc:AlternateContent>
      </w:r>
      <w:r w:rsidR="006C5C7E">
        <w:rPr>
          <w:rFonts w:ascii="Times New Roman" w:hAnsi="Times New Roman"/>
          <w:b/>
          <w:sz w:val="24"/>
          <w:szCs w:val="24"/>
        </w:rPr>
        <w:t>Độc lập - Tự do - Hạnh phúc</w:t>
      </w:r>
    </w:p>
    <w:p w14:paraId="4756F047" w14:textId="77777777" w:rsidR="00BE44E1" w:rsidRPr="006C5C7E" w:rsidRDefault="00BE44E1" w:rsidP="006C5C7E">
      <w:pPr>
        <w:spacing w:before="360" w:after="0" w:line="400" w:lineRule="exact"/>
        <w:jc w:val="center"/>
        <w:rPr>
          <w:rFonts w:ascii="Times New Roman" w:hAnsi="Times New Roman"/>
          <w:b/>
          <w:sz w:val="32"/>
          <w:szCs w:val="32"/>
        </w:rPr>
      </w:pPr>
      <w:r w:rsidRPr="006C5C7E">
        <w:rPr>
          <w:rFonts w:ascii="Times New Roman" w:hAnsi="Times New Roman"/>
          <w:b/>
          <w:sz w:val="32"/>
          <w:szCs w:val="32"/>
        </w:rPr>
        <w:t>QUY CHẾ NỘI BỘ VỀ QUẢN TRỊ CÔNG TY</w:t>
      </w:r>
    </w:p>
    <w:p w14:paraId="6D4CAC48" w14:textId="77777777" w:rsidR="00BE44E1" w:rsidRPr="00BE44E1" w:rsidRDefault="00686AEC" w:rsidP="006C5C7E">
      <w:pPr>
        <w:spacing w:after="120" w:line="400" w:lineRule="exact"/>
        <w:jc w:val="center"/>
        <w:rPr>
          <w:rFonts w:ascii="Times New Roman" w:hAnsi="Times New Roman"/>
          <w:b/>
          <w:sz w:val="32"/>
          <w:szCs w:val="32"/>
        </w:rPr>
      </w:pPr>
      <w:r>
        <w:rPr>
          <w:rFonts w:ascii="Times New Roman" w:hAnsi="Times New Roman"/>
          <w:b/>
          <w:sz w:val="32"/>
          <w:szCs w:val="32"/>
        </w:rPr>
        <w:t>CÔNG TY CỔ PHẦN HẢI MINH</w:t>
      </w:r>
    </w:p>
    <w:p w14:paraId="317A33DA" w14:textId="77777777" w:rsidR="00BE44E1" w:rsidRPr="00BE44E1" w:rsidRDefault="00BE44E1" w:rsidP="00664724">
      <w:pPr>
        <w:spacing w:after="0" w:line="320" w:lineRule="exact"/>
        <w:jc w:val="center"/>
        <w:rPr>
          <w:rFonts w:ascii="Times New Roman" w:hAnsi="Times New Roman"/>
          <w:sz w:val="24"/>
          <w:szCs w:val="24"/>
        </w:rPr>
      </w:pPr>
      <w:r w:rsidRPr="00BE44E1">
        <w:rPr>
          <w:rFonts w:ascii="Times New Roman" w:hAnsi="Times New Roman"/>
          <w:sz w:val="24"/>
          <w:szCs w:val="24"/>
        </w:rPr>
        <w:t>(</w:t>
      </w:r>
      <w:r w:rsidRPr="00686AEC">
        <w:rPr>
          <w:rFonts w:ascii="Times New Roman" w:hAnsi="Times New Roman"/>
          <w:sz w:val="24"/>
          <w:szCs w:val="24"/>
          <w:highlight w:val="yellow"/>
        </w:rPr>
        <w:t xml:space="preserve">Ban hành kèm theo Nghị quyết số </w:t>
      </w:r>
      <w:r w:rsidR="00686AEC" w:rsidRPr="00686AEC">
        <w:rPr>
          <w:rFonts w:ascii="Times New Roman" w:hAnsi="Times New Roman"/>
          <w:sz w:val="24"/>
          <w:szCs w:val="24"/>
          <w:highlight w:val="yellow"/>
        </w:rPr>
        <w:t>…/</w:t>
      </w:r>
      <w:r w:rsidR="006C5C7E" w:rsidRPr="00686AEC">
        <w:rPr>
          <w:rFonts w:ascii="Times New Roman" w:hAnsi="Times New Roman"/>
          <w:sz w:val="24"/>
          <w:szCs w:val="24"/>
          <w:highlight w:val="yellow"/>
        </w:rPr>
        <w:t>202</w:t>
      </w:r>
      <w:r w:rsidR="00686AEC" w:rsidRPr="00686AEC">
        <w:rPr>
          <w:rFonts w:ascii="Times New Roman" w:hAnsi="Times New Roman"/>
          <w:sz w:val="24"/>
          <w:szCs w:val="24"/>
          <w:highlight w:val="yellow"/>
        </w:rPr>
        <w:t>3</w:t>
      </w:r>
      <w:r w:rsidRPr="00686AEC">
        <w:rPr>
          <w:rFonts w:ascii="Times New Roman" w:hAnsi="Times New Roman"/>
          <w:sz w:val="24"/>
          <w:szCs w:val="24"/>
          <w:highlight w:val="yellow"/>
        </w:rPr>
        <w:t>/NQ-ĐHĐCĐ</w:t>
      </w:r>
      <w:r w:rsidR="00686AEC">
        <w:rPr>
          <w:rFonts w:ascii="Times New Roman" w:hAnsi="Times New Roman"/>
          <w:sz w:val="24"/>
          <w:szCs w:val="24"/>
          <w:highlight w:val="yellow"/>
        </w:rPr>
        <w:t xml:space="preserve"> </w:t>
      </w:r>
      <w:r w:rsidRPr="00686AEC">
        <w:rPr>
          <w:rFonts w:ascii="Times New Roman" w:hAnsi="Times New Roman"/>
          <w:sz w:val="24"/>
          <w:szCs w:val="24"/>
          <w:highlight w:val="yellow"/>
        </w:rPr>
        <w:t xml:space="preserve">ngày </w:t>
      </w:r>
      <w:r w:rsidR="00686AEC" w:rsidRPr="00686AEC">
        <w:rPr>
          <w:rFonts w:ascii="Times New Roman" w:hAnsi="Times New Roman"/>
          <w:sz w:val="24"/>
          <w:szCs w:val="24"/>
          <w:highlight w:val="yellow"/>
        </w:rPr>
        <w:t>…</w:t>
      </w:r>
      <w:r w:rsidR="006C5C7E" w:rsidRPr="00686AEC">
        <w:rPr>
          <w:rFonts w:ascii="Times New Roman" w:hAnsi="Times New Roman"/>
          <w:sz w:val="24"/>
          <w:szCs w:val="24"/>
          <w:highlight w:val="yellow"/>
        </w:rPr>
        <w:t>/</w:t>
      </w:r>
      <w:r w:rsidR="00686AEC" w:rsidRPr="00686AEC">
        <w:rPr>
          <w:rFonts w:ascii="Times New Roman" w:hAnsi="Times New Roman"/>
          <w:sz w:val="24"/>
          <w:szCs w:val="24"/>
          <w:highlight w:val="yellow"/>
        </w:rPr>
        <w:t>…</w:t>
      </w:r>
      <w:r w:rsidR="006C5C7E" w:rsidRPr="00686AEC">
        <w:rPr>
          <w:rFonts w:ascii="Times New Roman" w:hAnsi="Times New Roman"/>
          <w:sz w:val="24"/>
          <w:szCs w:val="24"/>
          <w:highlight w:val="yellow"/>
        </w:rPr>
        <w:t>/202</w:t>
      </w:r>
      <w:r w:rsidR="00686AEC" w:rsidRPr="00686AEC">
        <w:rPr>
          <w:rFonts w:ascii="Times New Roman" w:hAnsi="Times New Roman"/>
          <w:sz w:val="24"/>
          <w:szCs w:val="24"/>
          <w:highlight w:val="yellow"/>
        </w:rPr>
        <w:t>3</w:t>
      </w:r>
      <w:r w:rsidRPr="00686AEC">
        <w:rPr>
          <w:rFonts w:ascii="Times New Roman" w:hAnsi="Times New Roman"/>
          <w:sz w:val="24"/>
          <w:szCs w:val="24"/>
          <w:highlight w:val="yellow"/>
        </w:rPr>
        <w:t xml:space="preserve"> của ĐHĐCĐ)</w:t>
      </w:r>
    </w:p>
    <w:p w14:paraId="3824090A" w14:textId="77777777" w:rsidR="00BE44E1" w:rsidRDefault="00BE44E1" w:rsidP="00BE44E1">
      <w:pPr>
        <w:spacing w:before="120" w:after="120" w:line="340" w:lineRule="exact"/>
        <w:jc w:val="center"/>
        <w:rPr>
          <w:rFonts w:ascii="Times New Roman" w:hAnsi="Times New Roman"/>
          <w:b/>
          <w:sz w:val="28"/>
          <w:szCs w:val="28"/>
        </w:rPr>
      </w:pPr>
    </w:p>
    <w:p w14:paraId="597B8C1D" w14:textId="77777777" w:rsidR="00BE44E1" w:rsidRPr="00BE44E1" w:rsidRDefault="00BE44E1" w:rsidP="00BE44E1">
      <w:pPr>
        <w:pStyle w:val="Heading1"/>
        <w:jc w:val="center"/>
        <w:rPr>
          <w:b/>
        </w:rPr>
      </w:pPr>
      <w:bookmarkStart w:id="0" w:name="_Toc97552737"/>
      <w:r w:rsidRPr="00BE44E1">
        <w:rPr>
          <w:b/>
        </w:rPr>
        <w:t>CHƯƠNG I: QUY ĐỊNH CHUNG</w:t>
      </w:r>
      <w:bookmarkEnd w:id="0"/>
    </w:p>
    <w:p w14:paraId="73BB1950" w14:textId="77777777" w:rsidR="00BE44E1" w:rsidRPr="00472045" w:rsidRDefault="00BE44E1" w:rsidP="009675F3">
      <w:pPr>
        <w:pStyle w:val="ListParagraph"/>
        <w:numPr>
          <w:ilvl w:val="0"/>
          <w:numId w:val="1"/>
        </w:numPr>
        <w:spacing w:before="120" w:after="120" w:line="320" w:lineRule="exact"/>
        <w:ind w:left="1080" w:hanging="1080"/>
        <w:contextualSpacing w:val="0"/>
        <w:jc w:val="both"/>
        <w:outlineLvl w:val="2"/>
        <w:rPr>
          <w:rFonts w:ascii="Times New Roman" w:hAnsi="Times New Roman"/>
          <w:b/>
          <w:sz w:val="24"/>
          <w:szCs w:val="24"/>
        </w:rPr>
      </w:pPr>
      <w:bookmarkStart w:id="1" w:name="_Toc97552738"/>
      <w:r w:rsidRPr="00472045">
        <w:rPr>
          <w:rFonts w:ascii="Times New Roman" w:hAnsi="Times New Roman"/>
          <w:b/>
          <w:sz w:val="24"/>
          <w:szCs w:val="24"/>
        </w:rPr>
        <w:t>Phạm vi điều chỉnh</w:t>
      </w:r>
      <w:r w:rsidR="006C5C7E">
        <w:rPr>
          <w:rFonts w:ascii="Times New Roman" w:hAnsi="Times New Roman"/>
          <w:b/>
          <w:sz w:val="24"/>
          <w:szCs w:val="24"/>
        </w:rPr>
        <w:t xml:space="preserve"> và đối tượng áp dụng</w:t>
      </w:r>
      <w:bookmarkEnd w:id="1"/>
    </w:p>
    <w:p w14:paraId="6BC6F7AA" w14:textId="77777777" w:rsidR="00BE44E1" w:rsidRPr="00BE44E1" w:rsidRDefault="006C5C7E" w:rsidP="006C5C7E">
      <w:pPr>
        <w:pStyle w:val="ListParagraph"/>
        <w:numPr>
          <w:ilvl w:val="0"/>
          <w:numId w:val="2"/>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 xml:space="preserve">Phạm vi điều chỉnh: </w:t>
      </w:r>
      <w:r w:rsidRPr="006C5C7E">
        <w:rPr>
          <w:rFonts w:ascii="Times New Roman" w:hAnsi="Times New Roman"/>
          <w:sz w:val="24"/>
          <w:szCs w:val="24"/>
        </w:rPr>
        <w:t>Quy chế nội bộ về quản trị công ty quy định các nội dung về vai trò, quyền và nghĩa vụ của Đại hội đồng cổ đông, Hội đồng quản trị, Tổng Giám đố</w:t>
      </w:r>
      <w:r>
        <w:rPr>
          <w:rFonts w:ascii="Times New Roman" w:hAnsi="Times New Roman"/>
          <w:sz w:val="24"/>
          <w:szCs w:val="24"/>
        </w:rPr>
        <w:t>c</w:t>
      </w:r>
      <w:r w:rsidRPr="006C5C7E">
        <w:rPr>
          <w:rFonts w:ascii="Times New Roman" w:hAnsi="Times New Roman"/>
          <w:sz w:val="24"/>
          <w:szCs w:val="24"/>
        </w:rPr>
        <w:t>; trình tự, thủ tục họp Đại hội đồng cổ đông; đề cử, ứng cử, bầu, miễn nhiệm và bãi nhiệm thành viên Hội đồng quản trị, Ban kiểm soát, Tổng Giám đố</w:t>
      </w:r>
      <w:r>
        <w:rPr>
          <w:rFonts w:ascii="Times New Roman" w:hAnsi="Times New Roman"/>
          <w:sz w:val="24"/>
          <w:szCs w:val="24"/>
        </w:rPr>
        <w:t>c</w:t>
      </w:r>
      <w:r w:rsidRPr="006C5C7E">
        <w:rPr>
          <w:rFonts w:ascii="Times New Roman" w:hAnsi="Times New Roman"/>
          <w:sz w:val="24"/>
          <w:szCs w:val="24"/>
        </w:rPr>
        <w:t xml:space="preserve"> và các hoạt động khác theo quy định tại Điều lệ công ty và các quy định hiện hành khác của pháp luật</w:t>
      </w:r>
      <w:r w:rsidR="00BE44E1" w:rsidRPr="00BE44E1">
        <w:rPr>
          <w:rFonts w:ascii="Times New Roman" w:hAnsi="Times New Roman"/>
          <w:sz w:val="24"/>
          <w:szCs w:val="24"/>
        </w:rPr>
        <w:t>.</w:t>
      </w:r>
    </w:p>
    <w:p w14:paraId="4B181A49" w14:textId="77777777" w:rsidR="00BE44E1" w:rsidRPr="00BE44E1" w:rsidRDefault="006C5C7E" w:rsidP="006C5C7E">
      <w:pPr>
        <w:pStyle w:val="ListParagraph"/>
        <w:numPr>
          <w:ilvl w:val="0"/>
          <w:numId w:val="2"/>
        </w:numPr>
        <w:spacing w:before="120" w:after="120" w:line="320" w:lineRule="exact"/>
        <w:ind w:left="0" w:firstLine="0"/>
        <w:contextualSpacing w:val="0"/>
        <w:jc w:val="both"/>
        <w:rPr>
          <w:rFonts w:ascii="Times New Roman" w:hAnsi="Times New Roman"/>
          <w:sz w:val="24"/>
          <w:szCs w:val="24"/>
        </w:rPr>
      </w:pPr>
      <w:r w:rsidRPr="006C5C7E">
        <w:rPr>
          <w:rFonts w:ascii="Times New Roman" w:hAnsi="Times New Roman"/>
          <w:sz w:val="24"/>
          <w:szCs w:val="24"/>
        </w:rPr>
        <w:t>Đối tượng áp dụng: Quy chế này được áp dụng cho các thành viên Hội đồng quản trị, Ban kiểm soát,</w:t>
      </w:r>
      <w:r>
        <w:rPr>
          <w:rFonts w:ascii="Times New Roman" w:hAnsi="Times New Roman"/>
          <w:sz w:val="24"/>
          <w:szCs w:val="24"/>
        </w:rPr>
        <w:t xml:space="preserve"> </w:t>
      </w:r>
      <w:r w:rsidRPr="006C5C7E">
        <w:rPr>
          <w:rFonts w:ascii="Times New Roman" w:hAnsi="Times New Roman"/>
          <w:sz w:val="24"/>
          <w:szCs w:val="24"/>
        </w:rPr>
        <w:t>Tổng Giám đố</w:t>
      </w:r>
      <w:r>
        <w:rPr>
          <w:rFonts w:ascii="Times New Roman" w:hAnsi="Times New Roman"/>
          <w:sz w:val="24"/>
          <w:szCs w:val="24"/>
        </w:rPr>
        <w:t>c</w:t>
      </w:r>
      <w:r w:rsidRPr="006C5C7E">
        <w:rPr>
          <w:rFonts w:ascii="Times New Roman" w:hAnsi="Times New Roman"/>
          <w:sz w:val="24"/>
          <w:szCs w:val="24"/>
        </w:rPr>
        <w:t xml:space="preserve"> và những người liên quan</w:t>
      </w:r>
      <w:r w:rsidR="00BE44E1" w:rsidRPr="00BE44E1">
        <w:rPr>
          <w:rFonts w:ascii="Times New Roman" w:hAnsi="Times New Roman"/>
          <w:sz w:val="24"/>
          <w:szCs w:val="24"/>
        </w:rPr>
        <w:t>.</w:t>
      </w:r>
    </w:p>
    <w:p w14:paraId="76B54127" w14:textId="77777777" w:rsidR="00BE44E1" w:rsidRPr="00472045" w:rsidRDefault="00BE44E1" w:rsidP="00AE44B9">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 w:name="_Toc97552739"/>
      <w:r w:rsidRPr="00472045">
        <w:rPr>
          <w:rFonts w:ascii="Times New Roman" w:hAnsi="Times New Roman"/>
          <w:b/>
          <w:sz w:val="24"/>
          <w:szCs w:val="24"/>
        </w:rPr>
        <w:t>Giải thích thuật ngữ</w:t>
      </w:r>
      <w:bookmarkEnd w:id="2"/>
    </w:p>
    <w:p w14:paraId="22915ED2" w14:textId="77777777" w:rsidR="00BE44E1" w:rsidRPr="00BE44E1" w:rsidRDefault="00BE44E1" w:rsidP="00F9551D">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Chữ viết tắt:</w:t>
      </w:r>
    </w:p>
    <w:p w14:paraId="3DEF5643" w14:textId="77777777" w:rsidR="00BE44E1" w:rsidRPr="00BE44E1" w:rsidRDefault="00BE44E1" w:rsidP="00F9551D">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“Công ty” là </w:t>
      </w:r>
      <w:r w:rsidR="00686AEC">
        <w:rPr>
          <w:rFonts w:ascii="Times New Roman" w:hAnsi="Times New Roman"/>
          <w:sz w:val="24"/>
          <w:szCs w:val="24"/>
        </w:rPr>
        <w:t>Công ty cổ phần Hải Minh</w:t>
      </w:r>
      <w:r w:rsidRPr="00BE44E1">
        <w:rPr>
          <w:rFonts w:ascii="Times New Roman" w:hAnsi="Times New Roman"/>
          <w:sz w:val="24"/>
          <w:szCs w:val="24"/>
        </w:rPr>
        <w:t>;</w:t>
      </w:r>
    </w:p>
    <w:p w14:paraId="21CD161E" w14:textId="77777777" w:rsidR="00BE44E1" w:rsidRPr="00BE44E1" w:rsidRDefault="00BE44E1" w:rsidP="00F9551D">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“ĐHĐCĐ”: Đại hội đồng cổ đông;</w:t>
      </w:r>
    </w:p>
    <w:p w14:paraId="53D64534" w14:textId="77777777" w:rsidR="00BE44E1" w:rsidRPr="00BE44E1" w:rsidRDefault="00BE44E1" w:rsidP="00F9551D">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Hội đồng quản trị;</w:t>
      </w:r>
    </w:p>
    <w:p w14:paraId="5E29C098" w14:textId="77777777" w:rsidR="00BE44E1" w:rsidRPr="00BE44E1" w:rsidRDefault="00BE44E1" w:rsidP="00BE44E1">
      <w:pPr>
        <w:spacing w:before="120" w:after="120" w:line="320" w:lineRule="exact"/>
        <w:jc w:val="both"/>
        <w:rPr>
          <w:rFonts w:ascii="Times New Roman" w:hAnsi="Times New Roman"/>
          <w:sz w:val="24"/>
          <w:szCs w:val="24"/>
        </w:rPr>
      </w:pPr>
      <w:r w:rsidRPr="00BE44E1">
        <w:rPr>
          <w:rFonts w:ascii="Times New Roman" w:hAnsi="Times New Roman"/>
          <w:sz w:val="24"/>
          <w:szCs w:val="24"/>
        </w:rPr>
        <w:t>e.</w:t>
      </w:r>
      <w:r w:rsidRPr="00BE44E1">
        <w:rPr>
          <w:rFonts w:ascii="Times New Roman" w:hAnsi="Times New Roman"/>
          <w:sz w:val="24"/>
          <w:szCs w:val="24"/>
        </w:rPr>
        <w:tab/>
        <w:t>“BKS”: Ban kiểm soát.</w:t>
      </w:r>
    </w:p>
    <w:p w14:paraId="02CE65DB" w14:textId="77777777" w:rsidR="00BE44E1" w:rsidRPr="00BE44E1" w:rsidRDefault="00BE44E1" w:rsidP="00F9551D">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Những từ ngữ dưới đây được hiểu như sau:</w:t>
      </w:r>
    </w:p>
    <w:p w14:paraId="432645D8" w14:textId="77777777" w:rsidR="00BE44E1" w:rsidRPr="00BE44E1" w:rsidRDefault="00BE44E1" w:rsidP="00AE44B9">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“Quản trị công ty” là hệ thống các nguyên tắc, bao gồm:</w:t>
      </w:r>
    </w:p>
    <w:p w14:paraId="2E524DA8" w14:textId="77777777" w:rsidR="00BE44E1" w:rsidRPr="00AE44B9" w:rsidRDefault="00BE44E1" w:rsidP="00AE44B9">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AE44B9">
        <w:rPr>
          <w:rFonts w:ascii="Times New Roman" w:hAnsi="Times New Roman"/>
          <w:sz w:val="24"/>
          <w:szCs w:val="24"/>
        </w:rPr>
        <w:t>Đảm bảo cơ cấu quản trị hợp lý;</w:t>
      </w:r>
    </w:p>
    <w:p w14:paraId="2679FCE0" w14:textId="77777777" w:rsidR="00BE44E1" w:rsidRPr="00BE44E1" w:rsidRDefault="00BE44E1" w:rsidP="00AE44B9">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Đảm bảo hiệu quả hoạt động của HĐQT, BKS;</w:t>
      </w:r>
    </w:p>
    <w:p w14:paraId="30E6E4DC" w14:textId="77777777" w:rsidR="00BE44E1" w:rsidRPr="00BE44E1" w:rsidRDefault="00BE44E1" w:rsidP="00AE44B9">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Đảm bảo quyền lợi của cổ đông và những người có liên quan;</w:t>
      </w:r>
    </w:p>
    <w:p w14:paraId="24E68A57" w14:textId="77777777" w:rsidR="00BE44E1" w:rsidRPr="00BE44E1" w:rsidRDefault="00BE44E1" w:rsidP="00AE44B9">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Đảm bảo đối xử công bằng giữa các cổ đông;</w:t>
      </w:r>
    </w:p>
    <w:p w14:paraId="3B55EAD8" w14:textId="77777777" w:rsidR="00BE44E1" w:rsidRPr="00BE44E1" w:rsidRDefault="00BE44E1" w:rsidP="00AE44B9">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Công khai minh bạch mọi hoạt động của Công ty.</w:t>
      </w:r>
    </w:p>
    <w:p w14:paraId="6A1F45FF" w14:textId="77777777" w:rsidR="00BE44E1" w:rsidRPr="00BE44E1" w:rsidRDefault="00BE44E1" w:rsidP="00AE44B9">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“Người điều hành doanh nghiệp” là Tổng giám đốc, </w:t>
      </w:r>
      <w:r w:rsidR="00AE44B9">
        <w:rPr>
          <w:rFonts w:ascii="Times New Roman" w:hAnsi="Times New Roman"/>
          <w:sz w:val="24"/>
          <w:szCs w:val="24"/>
        </w:rPr>
        <w:t xml:space="preserve">các </w:t>
      </w:r>
      <w:r w:rsidRPr="00BE44E1">
        <w:rPr>
          <w:rFonts w:ascii="Times New Roman" w:hAnsi="Times New Roman"/>
          <w:sz w:val="24"/>
          <w:szCs w:val="24"/>
        </w:rPr>
        <w:t>Phó Tổng giám đốc, Kế toán trưởng và người điều hành khác theo quyết định của HĐQT trên cơ sở đề nghị của Tổng Giám đốc;</w:t>
      </w:r>
    </w:p>
    <w:p w14:paraId="4CCD2632" w14:textId="77777777" w:rsidR="006C5C7E" w:rsidRDefault="00552D48" w:rsidP="00552D48">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552D48">
        <w:rPr>
          <w:rFonts w:ascii="Times New Roman" w:hAnsi="Times New Roman"/>
          <w:sz w:val="24"/>
          <w:szCs w:val="24"/>
        </w:rPr>
        <w:lastRenderedPageBreak/>
        <w:t>“Người quản lý doanh nghiệp” là người quản lý công ty, bao gồm Chủ tịch Hội đồng quản trị, thành viên Hội đồng quản trị, Tổng giám đốc và cá nhân giữ chức danh quản lý khác theo quy định tại Điều lệ công ty</w:t>
      </w:r>
    </w:p>
    <w:p w14:paraId="753F2ED7" w14:textId="77777777" w:rsidR="00BE44E1" w:rsidRDefault="00BE44E1" w:rsidP="00AE44B9">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Người có liên quan là cá nhân, tổ chức được quy định tại Luật doanh nghiệp, Luật chứng khoán;</w:t>
      </w:r>
    </w:p>
    <w:p w14:paraId="13F4F6C7" w14:textId="77777777" w:rsidR="00B94774" w:rsidRPr="00BE44E1" w:rsidRDefault="00B94774" w:rsidP="00B94774">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94774">
        <w:rPr>
          <w:rFonts w:ascii="Times New Roman" w:hAnsi="Times New Roman"/>
          <w:sz w:val="24"/>
          <w:szCs w:val="24"/>
        </w:rPr>
        <w:t>"</w:t>
      </w:r>
      <w:r>
        <w:rPr>
          <w:rFonts w:ascii="Times New Roman" w:hAnsi="Times New Roman"/>
          <w:sz w:val="24"/>
          <w:szCs w:val="24"/>
        </w:rPr>
        <w:t>Điều lệ</w:t>
      </w:r>
      <w:r w:rsidRPr="00B94774">
        <w:rPr>
          <w:rFonts w:ascii="Times New Roman" w:hAnsi="Times New Roman"/>
          <w:sz w:val="24"/>
          <w:szCs w:val="24"/>
        </w:rPr>
        <w:t xml:space="preserve">" </w:t>
      </w:r>
      <w:r>
        <w:rPr>
          <w:rFonts w:ascii="Times New Roman" w:hAnsi="Times New Roman"/>
          <w:sz w:val="24"/>
          <w:szCs w:val="24"/>
        </w:rPr>
        <w:t>là</w:t>
      </w:r>
      <w:r w:rsidRPr="00B94774">
        <w:rPr>
          <w:rFonts w:ascii="Times New Roman" w:hAnsi="Times New Roman"/>
          <w:sz w:val="24"/>
          <w:szCs w:val="24"/>
        </w:rPr>
        <w:t xml:space="preserve"> </w:t>
      </w:r>
      <w:r>
        <w:rPr>
          <w:rFonts w:ascii="Times New Roman" w:hAnsi="Times New Roman"/>
          <w:sz w:val="24"/>
          <w:szCs w:val="24"/>
        </w:rPr>
        <w:t>Điều lệ</w:t>
      </w:r>
      <w:r w:rsidRPr="00B94774">
        <w:rPr>
          <w:rFonts w:ascii="Times New Roman" w:hAnsi="Times New Roman"/>
          <w:sz w:val="24"/>
          <w:szCs w:val="24"/>
        </w:rPr>
        <w:t xml:space="preserve"> </w:t>
      </w:r>
      <w:r>
        <w:rPr>
          <w:rFonts w:ascii="Times New Roman" w:hAnsi="Times New Roman"/>
          <w:sz w:val="24"/>
          <w:szCs w:val="24"/>
        </w:rPr>
        <w:t>tổ</w:t>
      </w:r>
      <w:r w:rsidRPr="00B94774">
        <w:rPr>
          <w:rFonts w:ascii="Times New Roman" w:hAnsi="Times New Roman"/>
          <w:sz w:val="24"/>
          <w:szCs w:val="24"/>
        </w:rPr>
        <w:t xml:space="preserve"> ch</w:t>
      </w:r>
      <w:r>
        <w:rPr>
          <w:rFonts w:ascii="Times New Roman" w:hAnsi="Times New Roman"/>
          <w:sz w:val="24"/>
          <w:szCs w:val="24"/>
        </w:rPr>
        <w:t>ức</w:t>
      </w:r>
      <w:r w:rsidRPr="00B94774">
        <w:rPr>
          <w:rFonts w:ascii="Times New Roman" w:hAnsi="Times New Roman"/>
          <w:sz w:val="24"/>
          <w:szCs w:val="24"/>
        </w:rPr>
        <w:t xml:space="preserve"> </w:t>
      </w:r>
      <w:r>
        <w:rPr>
          <w:rFonts w:ascii="Times New Roman" w:hAnsi="Times New Roman"/>
          <w:sz w:val="24"/>
          <w:szCs w:val="24"/>
        </w:rPr>
        <w:t>và hoạt động</w:t>
      </w:r>
      <w:r w:rsidRPr="00B94774">
        <w:rPr>
          <w:rFonts w:ascii="Times New Roman" w:hAnsi="Times New Roman"/>
          <w:sz w:val="24"/>
          <w:szCs w:val="24"/>
        </w:rPr>
        <w:t xml:space="preserve"> </w:t>
      </w:r>
      <w:r w:rsidR="00686AEC">
        <w:rPr>
          <w:rFonts w:ascii="Times New Roman" w:hAnsi="Times New Roman"/>
          <w:sz w:val="24"/>
          <w:szCs w:val="24"/>
        </w:rPr>
        <w:t>Công ty cổ phần Hải Minh</w:t>
      </w:r>
      <w:r w:rsidRPr="00B94774">
        <w:rPr>
          <w:rFonts w:ascii="Times New Roman" w:hAnsi="Times New Roman"/>
          <w:sz w:val="24"/>
          <w:szCs w:val="24"/>
        </w:rPr>
        <w:t>;</w:t>
      </w:r>
    </w:p>
    <w:p w14:paraId="37ABEFC2" w14:textId="77777777" w:rsidR="00BE44E1" w:rsidRPr="00BE44E1" w:rsidRDefault="00BE44E1" w:rsidP="00AE44B9">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Trong Quy chế này, các tham chiếu tới một hoặc một số điều khoản hoặc văn bản pháp luật sẽ bao gồm cả những sửa đổi bổ sung hoặc văn bản thay thế các văn bản đó.</w:t>
      </w:r>
    </w:p>
    <w:p w14:paraId="5A19B98B" w14:textId="77777777" w:rsidR="00BE44E1" w:rsidRPr="00BE44E1" w:rsidRDefault="00BE44E1" w:rsidP="00AE44B9">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Trường hợp pháp luật chuyên ngành có quy định về quản trị công ty khác với quy định tại Nghị định này thì áp dụng quy định của pháp luật chuyên ngành.</w:t>
      </w:r>
    </w:p>
    <w:p w14:paraId="27F0020F" w14:textId="77777777" w:rsidR="00AE44B9" w:rsidRPr="00B113D8" w:rsidRDefault="00AE44B9" w:rsidP="00B113D8">
      <w:pPr>
        <w:pStyle w:val="Heading1"/>
        <w:jc w:val="center"/>
        <w:rPr>
          <w:b/>
        </w:rPr>
      </w:pPr>
      <w:r>
        <w:br w:type="page"/>
      </w:r>
      <w:bookmarkStart w:id="3" w:name="_Toc97552740"/>
      <w:r w:rsidRPr="00B113D8">
        <w:rPr>
          <w:b/>
        </w:rPr>
        <w:lastRenderedPageBreak/>
        <w:t>CHƯƠNG II: TRÌNH TỰ, THỦ TỤC VỀ TRIỆU TẬP VÀ BIỂU QUYẾT TẠI ĐHĐCĐ</w:t>
      </w:r>
      <w:bookmarkEnd w:id="3"/>
    </w:p>
    <w:p w14:paraId="3D8BB6E4" w14:textId="77777777" w:rsidR="00BE44E1" w:rsidRPr="00AE44B9" w:rsidRDefault="00BE44E1" w:rsidP="00AE44B9">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 w:name="_Toc97552741"/>
      <w:r w:rsidRPr="00AE44B9">
        <w:rPr>
          <w:rFonts w:ascii="Times New Roman" w:hAnsi="Times New Roman"/>
          <w:b/>
          <w:sz w:val="24"/>
          <w:szCs w:val="24"/>
        </w:rPr>
        <w:t>Thông báo về việc chốt danh sách cổ đông có quyền tham dự họp ĐHĐCĐ</w:t>
      </w:r>
      <w:bookmarkEnd w:id="4"/>
    </w:p>
    <w:p w14:paraId="33F42092" w14:textId="77777777" w:rsidR="00BE44E1" w:rsidRPr="00BE44E1" w:rsidRDefault="00AE44B9" w:rsidP="00AE44B9">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Thông báo về việc chốt danh sách cổ đông có quyền tham dự họp ĐHĐCĐ được thực hiện theo quy định tại Điều lệ Công ty và quy định của pháp luật chứng khoán áp dụng cho các Công ty niêm yết.</w:t>
      </w:r>
    </w:p>
    <w:p w14:paraId="37924F6A" w14:textId="77777777" w:rsidR="00BE44E1" w:rsidRPr="00AE44B9" w:rsidRDefault="00BE44E1" w:rsidP="00AE44B9">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 w:name="_Toc97552742"/>
      <w:r w:rsidRPr="00AE44B9">
        <w:rPr>
          <w:rFonts w:ascii="Times New Roman" w:hAnsi="Times New Roman"/>
          <w:b/>
          <w:sz w:val="24"/>
          <w:szCs w:val="24"/>
        </w:rPr>
        <w:t>Thông báo triệu tập ĐHĐCĐ</w:t>
      </w:r>
      <w:bookmarkEnd w:id="5"/>
    </w:p>
    <w:p w14:paraId="02FD6F33" w14:textId="77777777" w:rsidR="00BE44E1" w:rsidRPr="00BE44E1" w:rsidRDefault="00BE44E1" w:rsidP="00AE44B9">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Thông báo họp ĐHĐCĐ được gửi cho tất cả các cổ đông bằng phương thức bảo đảm, đồng thời công bố trên trang thông tin điện tử của Công ty và Ủy ban</w:t>
      </w:r>
      <w:r>
        <w:rPr>
          <w:rFonts w:ascii="Times New Roman" w:hAnsi="Times New Roman"/>
          <w:sz w:val="24"/>
          <w:szCs w:val="24"/>
        </w:rPr>
        <w:t xml:space="preserve"> </w:t>
      </w:r>
      <w:r w:rsidRPr="00BE44E1">
        <w:rPr>
          <w:rFonts w:ascii="Times New Roman" w:hAnsi="Times New Roman"/>
          <w:sz w:val="24"/>
          <w:szCs w:val="24"/>
        </w:rPr>
        <w:t>chứng khoán Nhà nước,</w:t>
      </w:r>
      <w:r>
        <w:rPr>
          <w:rFonts w:ascii="Times New Roman" w:hAnsi="Times New Roman"/>
          <w:sz w:val="24"/>
          <w:szCs w:val="24"/>
        </w:rPr>
        <w:t xml:space="preserve"> </w:t>
      </w:r>
      <w:r w:rsidRPr="00BE44E1">
        <w:rPr>
          <w:rFonts w:ascii="Times New Roman" w:hAnsi="Times New Roman"/>
          <w:sz w:val="24"/>
          <w:szCs w:val="24"/>
        </w:rPr>
        <w:t>Sở giao dịch chứng khoán.</w:t>
      </w:r>
    </w:p>
    <w:p w14:paraId="4F9FBB43" w14:textId="77777777" w:rsidR="00BE44E1" w:rsidRPr="00BE44E1" w:rsidRDefault="00BE44E1" w:rsidP="00AE44B9">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Người triệu tập họp ĐHĐCĐ phải gửi thông báo mời họp đến tất cả các cổ đông trong Danh sách cổ đông có quyền dự họp chậm nhất </w:t>
      </w:r>
      <w:r w:rsidR="00CB7D9D">
        <w:rPr>
          <w:rFonts w:ascii="Times New Roman" w:hAnsi="Times New Roman"/>
          <w:sz w:val="24"/>
          <w:szCs w:val="24"/>
        </w:rPr>
        <w:t>hai mươi mốt</w:t>
      </w:r>
      <w:r w:rsidR="005B58F2">
        <w:rPr>
          <w:rFonts w:ascii="Times New Roman" w:hAnsi="Times New Roman"/>
          <w:sz w:val="24"/>
          <w:szCs w:val="24"/>
        </w:rPr>
        <w:t xml:space="preserve"> </w:t>
      </w:r>
      <w:r w:rsidRPr="00BE44E1">
        <w:rPr>
          <w:rFonts w:ascii="Times New Roman" w:hAnsi="Times New Roman"/>
          <w:sz w:val="24"/>
          <w:szCs w:val="24"/>
        </w:rPr>
        <w:t>(</w:t>
      </w:r>
      <w:r w:rsidR="00CB7D9D">
        <w:rPr>
          <w:rFonts w:ascii="Times New Roman" w:hAnsi="Times New Roman"/>
          <w:sz w:val="24"/>
          <w:szCs w:val="24"/>
        </w:rPr>
        <w:t>21</w:t>
      </w:r>
      <w:r w:rsidRPr="00BE44E1">
        <w:rPr>
          <w:rFonts w:ascii="Times New Roman" w:hAnsi="Times New Roman"/>
          <w:sz w:val="24"/>
          <w:szCs w:val="24"/>
        </w:rPr>
        <w:t>) ngày trước ngày khai mạc cuộc họp ĐHĐCĐ (tính từ ngày mà thông báo được gửi hoặc chuyển đi một cách hợp lệ, được trả cước phí</w:t>
      </w:r>
      <w:r>
        <w:rPr>
          <w:rFonts w:ascii="Times New Roman" w:hAnsi="Times New Roman"/>
          <w:sz w:val="24"/>
          <w:szCs w:val="24"/>
        </w:rPr>
        <w:t xml:space="preserve"> </w:t>
      </w:r>
      <w:r w:rsidRPr="00BE44E1">
        <w:rPr>
          <w:rFonts w:ascii="Times New Roman" w:hAnsi="Times New Roman"/>
          <w:sz w:val="24"/>
          <w:szCs w:val="24"/>
        </w:rPr>
        <w:t>hoặc được bỏ</w:t>
      </w:r>
      <w:r>
        <w:rPr>
          <w:rFonts w:ascii="Times New Roman" w:hAnsi="Times New Roman"/>
          <w:sz w:val="24"/>
          <w:szCs w:val="24"/>
        </w:rPr>
        <w:t xml:space="preserve"> </w:t>
      </w:r>
      <w:r w:rsidRPr="00BE44E1">
        <w:rPr>
          <w:rFonts w:ascii="Times New Roman" w:hAnsi="Times New Roman"/>
          <w:sz w:val="24"/>
          <w:szCs w:val="24"/>
        </w:rPr>
        <w:t>vào</w:t>
      </w:r>
      <w:r>
        <w:rPr>
          <w:rFonts w:ascii="Times New Roman" w:hAnsi="Times New Roman"/>
          <w:sz w:val="24"/>
          <w:szCs w:val="24"/>
        </w:rPr>
        <w:t xml:space="preserve"> </w:t>
      </w:r>
      <w:r w:rsidRPr="00BE44E1">
        <w:rPr>
          <w:rFonts w:ascii="Times New Roman" w:hAnsi="Times New Roman"/>
          <w:sz w:val="24"/>
          <w:szCs w:val="24"/>
        </w:rPr>
        <w:t>hòm thư).</w:t>
      </w:r>
    </w:p>
    <w:p w14:paraId="3DDFDAF9" w14:textId="77777777" w:rsidR="00BE44E1" w:rsidRPr="00BE44E1" w:rsidRDefault="00BE44E1" w:rsidP="00AE44B9">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Chương trình họp ĐHĐCĐ, các tài liệu liên quan đến các vấn đề sẽ được biểu quyết tại đại hội được gửi cho các cổ đông hoặc/và đăng trên trang thông tin điện tử của Công ty. Trong trường hợp tài liệu không được gửi kèm thông báo họp ĐHĐCĐ, thông báo mời họp phải nêu rõ đường dẫn đến toàn bộ tài liệu họp để các cổ đông có thể tiếp cận, bao gồm:</w:t>
      </w:r>
    </w:p>
    <w:p w14:paraId="4FE066EF" w14:textId="77777777" w:rsidR="00BE44E1" w:rsidRPr="00BE44E1" w:rsidRDefault="00BE44E1" w:rsidP="00AE44B9">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Chương trình họp, các tài liệu sử dụng trong cuộc họp;</w:t>
      </w:r>
    </w:p>
    <w:p w14:paraId="6ED9CEEA" w14:textId="77777777" w:rsidR="00BE44E1" w:rsidRPr="00BE44E1" w:rsidRDefault="00BE44E1" w:rsidP="00AE44B9">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Danh sách và thông tin chi tiết của các ứng viên trong trường hợp bầu thành viên HĐQT, Kiểm soát viên;</w:t>
      </w:r>
    </w:p>
    <w:p w14:paraId="34E3DD05" w14:textId="77777777" w:rsidR="00BE44E1" w:rsidRPr="00AE44B9" w:rsidRDefault="00BE44E1" w:rsidP="00AE44B9">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Phiếu biểu quyết;</w:t>
      </w:r>
    </w:p>
    <w:p w14:paraId="24A2E5F4" w14:textId="77777777" w:rsidR="00BE44E1" w:rsidRPr="00BE44E1" w:rsidRDefault="00BE44E1" w:rsidP="00AE44B9">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Mẫu chỉ định đại diện theo ủy quyền dự họp;</w:t>
      </w:r>
    </w:p>
    <w:p w14:paraId="185C9304"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6" w:name="_Toc97552743"/>
      <w:r w:rsidRPr="00C65167">
        <w:rPr>
          <w:rFonts w:ascii="Times New Roman" w:hAnsi="Times New Roman"/>
          <w:b/>
          <w:sz w:val="24"/>
          <w:szCs w:val="24"/>
        </w:rPr>
        <w:t>Cách thức đăng ký tham dự ĐHĐCĐ</w:t>
      </w:r>
      <w:bookmarkEnd w:id="6"/>
    </w:p>
    <w:p w14:paraId="3280BDF8" w14:textId="77777777" w:rsidR="00BE44E1" w:rsidRPr="00BE44E1" w:rsidRDefault="00C65167" w:rsidP="00C65167">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 xml:space="preserve">Trước khi khai mạc cuộc họp, </w:t>
      </w:r>
      <w:r w:rsidR="005B58F2">
        <w:rPr>
          <w:rFonts w:ascii="Times New Roman" w:hAnsi="Times New Roman"/>
          <w:sz w:val="24"/>
          <w:szCs w:val="24"/>
        </w:rPr>
        <w:t>người triệu tập</w:t>
      </w:r>
      <w:r w:rsidR="00BE44E1" w:rsidRPr="00BE44E1">
        <w:rPr>
          <w:rFonts w:ascii="Times New Roman" w:hAnsi="Times New Roman"/>
          <w:sz w:val="24"/>
          <w:szCs w:val="24"/>
        </w:rPr>
        <w:t xml:space="preserve"> phải tiến hành thủ tục đăng ký cổ đông và phải thực hiện việc đăng ký cho đến khi các cổ đông có quyền dự họp có mặt đăng ký hết.</w:t>
      </w:r>
    </w:p>
    <w:p w14:paraId="1004B1CE"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7" w:name="_Toc97552744"/>
      <w:r w:rsidRPr="00C65167">
        <w:rPr>
          <w:rFonts w:ascii="Times New Roman" w:hAnsi="Times New Roman"/>
          <w:b/>
          <w:sz w:val="24"/>
          <w:szCs w:val="24"/>
        </w:rPr>
        <w:t>Cách thức bỏ phiếu biểu quyết trong ĐHĐCĐ</w:t>
      </w:r>
      <w:bookmarkEnd w:id="7"/>
    </w:p>
    <w:p w14:paraId="1F25F618" w14:textId="77777777" w:rsidR="00BE44E1" w:rsidRPr="00BE44E1" w:rsidRDefault="00BE44E1" w:rsidP="00C65167">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Khi tiến hành đăng ký cổ đông, </w:t>
      </w:r>
      <w:r w:rsidR="005B58F2">
        <w:rPr>
          <w:rFonts w:ascii="Times New Roman" w:hAnsi="Times New Roman"/>
          <w:sz w:val="24"/>
          <w:szCs w:val="24"/>
        </w:rPr>
        <w:t>người triệu tập</w:t>
      </w:r>
      <w:r w:rsidRPr="00BE44E1">
        <w:rPr>
          <w:rFonts w:ascii="Times New Roman" w:hAnsi="Times New Roman"/>
          <w:sz w:val="24"/>
          <w:szCs w:val="24"/>
        </w:rPr>
        <w:t xml:space="preserve"> cấp cho từng cổ đông hoặc đại diện được ủy quyền có quyền biểu quyết một thẻ biểu quyết, trên đó ghi số đăng ký, họ và tên của cổ đông, họ</w:t>
      </w:r>
      <w:r>
        <w:rPr>
          <w:rFonts w:ascii="Times New Roman" w:hAnsi="Times New Roman"/>
          <w:sz w:val="24"/>
          <w:szCs w:val="24"/>
        </w:rPr>
        <w:t xml:space="preserve"> </w:t>
      </w:r>
      <w:r w:rsidRPr="00BE44E1">
        <w:rPr>
          <w:rFonts w:ascii="Times New Roman" w:hAnsi="Times New Roman"/>
          <w:sz w:val="24"/>
          <w:szCs w:val="24"/>
        </w:rPr>
        <w:t>và tên đại diện được ủy quyền và số phiếu biểu quyết của cổ đông đó. Khi tiến hành biểu quyết tại đại hội, số thẻ tán thành nghị quyết được thu trước, số thẻ phản đối nghị quyết được thu sau, cuối cùng đếm tổng số phiếu tán thành hay phản đối để quyết định. Tổng số phiếu tán thành, phản đối, bỏ phiếu trắng hoặc không hợp lệ theo từng vấn đề được Chủ tọa thông báo ngay sau khi tiến hành biểu quyết vấn đề đó. Đại hội bầu</w:t>
      </w:r>
      <w:r>
        <w:rPr>
          <w:rFonts w:ascii="Times New Roman" w:hAnsi="Times New Roman"/>
          <w:sz w:val="24"/>
          <w:szCs w:val="24"/>
        </w:rPr>
        <w:t xml:space="preserve"> </w:t>
      </w:r>
      <w:r w:rsidRPr="00BE44E1">
        <w:rPr>
          <w:rFonts w:ascii="Times New Roman" w:hAnsi="Times New Roman"/>
          <w:sz w:val="24"/>
          <w:szCs w:val="24"/>
        </w:rPr>
        <w:t>những người</w:t>
      </w:r>
      <w:r>
        <w:rPr>
          <w:rFonts w:ascii="Times New Roman" w:hAnsi="Times New Roman"/>
          <w:sz w:val="24"/>
          <w:szCs w:val="24"/>
        </w:rPr>
        <w:t xml:space="preserve"> </w:t>
      </w:r>
      <w:r w:rsidRPr="00BE44E1">
        <w:rPr>
          <w:rFonts w:ascii="Times New Roman" w:hAnsi="Times New Roman"/>
          <w:sz w:val="24"/>
          <w:szCs w:val="24"/>
        </w:rPr>
        <w:t>chịu</w:t>
      </w:r>
      <w:r>
        <w:rPr>
          <w:rFonts w:ascii="Times New Roman" w:hAnsi="Times New Roman"/>
          <w:sz w:val="24"/>
          <w:szCs w:val="24"/>
        </w:rPr>
        <w:t xml:space="preserve"> </w:t>
      </w:r>
      <w:r w:rsidRPr="00BE44E1">
        <w:rPr>
          <w:rFonts w:ascii="Times New Roman" w:hAnsi="Times New Roman"/>
          <w:sz w:val="24"/>
          <w:szCs w:val="24"/>
        </w:rPr>
        <w:t xml:space="preserve">trách nhiệm kiểm phiếu hoặc giám sát kiểm phiếu theo đề nghị của Chủ tọa. Số </w:t>
      </w:r>
      <w:r w:rsidR="005B58F2">
        <w:rPr>
          <w:rFonts w:ascii="Times New Roman" w:hAnsi="Times New Roman"/>
          <w:sz w:val="24"/>
          <w:szCs w:val="24"/>
        </w:rPr>
        <w:t xml:space="preserve">lượng </w:t>
      </w:r>
      <w:r w:rsidRPr="00BE44E1">
        <w:rPr>
          <w:rFonts w:ascii="Times New Roman" w:hAnsi="Times New Roman"/>
          <w:sz w:val="24"/>
          <w:szCs w:val="24"/>
        </w:rPr>
        <w:t>thành viên của ban kiểm phiếu do ĐHĐCĐ quyết định căn cứ đề nghị của Chủ tọa cuộc họp.</w:t>
      </w:r>
    </w:p>
    <w:p w14:paraId="0E5EAA6C" w14:textId="77777777" w:rsidR="00BE44E1" w:rsidRPr="00BE44E1" w:rsidRDefault="00BE44E1" w:rsidP="00C65167">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Cổ đông hoặc đại diện được ủy quyền đến sau khi cuộc họp đã khai mạc có quyền đăng ký ngay và sau đó có quyền tham gia và biểu quyết tại đại hội ngay sau khi đăng ký. Chủ tọa không có trách nhiệm dừng đại hội để cho cổ đông đến muộn đăng ký và hiệu lực của những nội dung đã được biểu quyết trước đó không thay đổi.</w:t>
      </w:r>
    </w:p>
    <w:p w14:paraId="60BCB172"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8" w:name="_Toc97552745"/>
      <w:r w:rsidRPr="00C65167">
        <w:rPr>
          <w:rFonts w:ascii="Times New Roman" w:hAnsi="Times New Roman"/>
          <w:b/>
          <w:sz w:val="24"/>
          <w:szCs w:val="24"/>
        </w:rPr>
        <w:t>Cách thức kiểm phiếu</w:t>
      </w:r>
      <w:bookmarkEnd w:id="8"/>
    </w:p>
    <w:p w14:paraId="41F055CE" w14:textId="77777777" w:rsidR="00BE44E1" w:rsidRDefault="0002617E" w:rsidP="0002617E">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02617E">
        <w:rPr>
          <w:rFonts w:ascii="Times New Roman" w:hAnsi="Times New Roman"/>
          <w:sz w:val="24"/>
          <w:szCs w:val="24"/>
        </w:rPr>
        <w:t>Tất cả các nghị quyết, quyết định và các vấn đề đã được đưa vào chương trình họp phải được đưa ra thảo luận công khai và sẽ được coi là đã được biểu quyết thông qua tại ĐHĐCĐ theo nguyên tắc đa số phiếu hiện hữu với điều kiện:</w:t>
      </w:r>
    </w:p>
    <w:p w14:paraId="3C188F30" w14:textId="77777777" w:rsidR="0002617E" w:rsidRPr="0002617E" w:rsidRDefault="0002617E" w:rsidP="0083405C">
      <w:pPr>
        <w:pStyle w:val="ListParagraph"/>
        <w:numPr>
          <w:ilvl w:val="0"/>
          <w:numId w:val="48"/>
        </w:numPr>
        <w:spacing w:before="120" w:after="120" w:line="320" w:lineRule="exact"/>
        <w:ind w:left="0" w:firstLine="0"/>
        <w:contextualSpacing w:val="0"/>
        <w:jc w:val="both"/>
        <w:rPr>
          <w:rFonts w:ascii="Times New Roman" w:hAnsi="Times New Roman"/>
          <w:sz w:val="24"/>
          <w:szCs w:val="24"/>
        </w:rPr>
      </w:pPr>
      <w:r w:rsidRPr="0002617E">
        <w:rPr>
          <w:rFonts w:ascii="Times New Roman" w:hAnsi="Times New Roman"/>
          <w:sz w:val="24"/>
          <w:szCs w:val="24"/>
        </w:rPr>
        <w:t xml:space="preserve">Nếu đã được nhóm cổ đông đại diện ít nhất </w:t>
      </w:r>
      <w:r w:rsidR="00DC748E" w:rsidRPr="0002617E">
        <w:rPr>
          <w:rFonts w:ascii="Times New Roman" w:hAnsi="Times New Roman"/>
          <w:sz w:val="24"/>
          <w:szCs w:val="24"/>
        </w:rPr>
        <w:t xml:space="preserve">65% </w:t>
      </w:r>
      <w:r w:rsidRPr="0002617E">
        <w:rPr>
          <w:rFonts w:ascii="Times New Roman" w:hAnsi="Times New Roman"/>
          <w:sz w:val="24"/>
          <w:szCs w:val="24"/>
        </w:rPr>
        <w:t>(sáu mươi lăm phần trăm) tổng số phiếu biểu quyết của tất cả cổ đông dự họp tán thành về các vấn đề liên quan đến:</w:t>
      </w:r>
    </w:p>
    <w:p w14:paraId="1539E5A1" w14:textId="77777777" w:rsidR="0002617E" w:rsidRDefault="0002617E" w:rsidP="008E703A">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8E703A">
        <w:rPr>
          <w:rFonts w:ascii="Times New Roman" w:hAnsi="Times New Roman"/>
          <w:sz w:val="24"/>
          <w:szCs w:val="24"/>
        </w:rPr>
        <w:t>Loại cổ phần và tổng số cổ phần của từng loại đượ</w:t>
      </w:r>
      <w:r w:rsidR="008E703A">
        <w:rPr>
          <w:rFonts w:ascii="Times New Roman" w:hAnsi="Times New Roman"/>
          <w:sz w:val="24"/>
          <w:szCs w:val="24"/>
        </w:rPr>
        <w:t>c chào bán;</w:t>
      </w:r>
    </w:p>
    <w:p w14:paraId="692B0603" w14:textId="77777777" w:rsidR="00CB7D9D" w:rsidRPr="008E703A" w:rsidRDefault="00CB7D9D" w:rsidP="00CB7D9D">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T</w:t>
      </w:r>
      <w:r w:rsidRPr="00CB7D9D">
        <w:rPr>
          <w:rFonts w:ascii="Times New Roman" w:hAnsi="Times New Roman"/>
          <w:sz w:val="24"/>
          <w:szCs w:val="24"/>
        </w:rPr>
        <w:t>hay đổi ngành, nghề và lĩnh vực kinh doanh</w:t>
      </w:r>
      <w:r>
        <w:rPr>
          <w:rFonts w:ascii="Times New Roman" w:hAnsi="Times New Roman"/>
          <w:sz w:val="24"/>
          <w:szCs w:val="24"/>
        </w:rPr>
        <w:t>;</w:t>
      </w:r>
    </w:p>
    <w:p w14:paraId="32928798" w14:textId="77777777" w:rsidR="0002617E" w:rsidRPr="008E703A" w:rsidRDefault="0002617E" w:rsidP="008E703A">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8E703A">
        <w:rPr>
          <w:rFonts w:ascii="Times New Roman" w:hAnsi="Times New Roman"/>
          <w:sz w:val="24"/>
          <w:szCs w:val="24"/>
        </w:rPr>
        <w:t>Thay đổi cơ cấu tổ chức quản lý - điề</w:t>
      </w:r>
      <w:r w:rsidR="008E703A">
        <w:rPr>
          <w:rFonts w:ascii="Times New Roman" w:hAnsi="Times New Roman"/>
          <w:sz w:val="24"/>
          <w:szCs w:val="24"/>
        </w:rPr>
        <w:t>u hành Công ty;</w:t>
      </w:r>
    </w:p>
    <w:p w14:paraId="3A689847" w14:textId="77777777" w:rsidR="0002617E" w:rsidRPr="008E703A" w:rsidRDefault="0002617E" w:rsidP="008E703A">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8E703A">
        <w:rPr>
          <w:rFonts w:ascii="Times New Roman" w:hAnsi="Times New Roman"/>
          <w:sz w:val="24"/>
          <w:szCs w:val="24"/>
        </w:rPr>
        <w:t xml:space="preserve">Dự án đầu tư hoặc bán tài sản </w:t>
      </w:r>
      <w:r w:rsidR="002C2F7B">
        <w:rPr>
          <w:rFonts w:ascii="Times New Roman" w:hAnsi="Times New Roman"/>
          <w:sz w:val="24"/>
          <w:szCs w:val="24"/>
        </w:rPr>
        <w:t>nêu</w:t>
      </w:r>
      <w:r w:rsidRPr="008E703A">
        <w:rPr>
          <w:rFonts w:ascii="Times New Roman" w:hAnsi="Times New Roman"/>
          <w:sz w:val="24"/>
          <w:szCs w:val="24"/>
        </w:rPr>
        <w:t xml:space="preserve"> tại Điề</w:t>
      </w:r>
      <w:r w:rsidR="00CB7D9D">
        <w:rPr>
          <w:rFonts w:ascii="Times New Roman" w:hAnsi="Times New Roman"/>
          <w:sz w:val="24"/>
          <w:szCs w:val="24"/>
        </w:rPr>
        <w:t>u 1</w:t>
      </w:r>
      <w:r w:rsidR="002C2F7B">
        <w:rPr>
          <w:rFonts w:ascii="Times New Roman" w:hAnsi="Times New Roman"/>
          <w:sz w:val="24"/>
          <w:szCs w:val="24"/>
        </w:rPr>
        <w:t>4.1</w:t>
      </w:r>
      <w:r w:rsidRPr="008E703A">
        <w:rPr>
          <w:rFonts w:ascii="Times New Roman" w:hAnsi="Times New Roman"/>
          <w:sz w:val="24"/>
          <w:szCs w:val="24"/>
        </w:rPr>
        <w:t>.</w:t>
      </w:r>
      <w:r w:rsidR="002C2F7B">
        <w:rPr>
          <w:rFonts w:ascii="Times New Roman" w:hAnsi="Times New Roman"/>
          <w:sz w:val="24"/>
          <w:szCs w:val="24"/>
        </w:rPr>
        <w:t>(</w:t>
      </w:r>
      <w:r w:rsidRPr="008E703A">
        <w:rPr>
          <w:rFonts w:ascii="Times New Roman" w:hAnsi="Times New Roman"/>
          <w:sz w:val="24"/>
          <w:szCs w:val="24"/>
        </w:rPr>
        <w:t>d</w:t>
      </w:r>
      <w:r w:rsidR="002C2F7B">
        <w:rPr>
          <w:rFonts w:ascii="Times New Roman" w:hAnsi="Times New Roman"/>
          <w:sz w:val="24"/>
          <w:szCs w:val="24"/>
        </w:rPr>
        <w:t>)</w:t>
      </w:r>
      <w:r w:rsidRPr="008E703A">
        <w:rPr>
          <w:rFonts w:ascii="Times New Roman" w:hAnsi="Times New Roman"/>
          <w:sz w:val="24"/>
          <w:szCs w:val="24"/>
        </w:rPr>
        <w:t xml:space="preserve"> - Điều lệ</w:t>
      </w:r>
      <w:r w:rsidR="008E703A">
        <w:rPr>
          <w:rFonts w:ascii="Times New Roman" w:hAnsi="Times New Roman"/>
          <w:sz w:val="24"/>
          <w:szCs w:val="24"/>
        </w:rPr>
        <w:t xml:space="preserve"> Công ty;</w:t>
      </w:r>
    </w:p>
    <w:p w14:paraId="59A6AF43" w14:textId="77777777" w:rsidR="0002617E" w:rsidRDefault="0002617E" w:rsidP="008E703A">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02617E">
        <w:rPr>
          <w:rFonts w:ascii="Times New Roman" w:hAnsi="Times New Roman"/>
          <w:sz w:val="24"/>
          <w:szCs w:val="24"/>
        </w:rPr>
        <w:t>Tổ chức lại, giải thể Công ty</w:t>
      </w:r>
      <w:r w:rsidR="008E703A">
        <w:rPr>
          <w:rFonts w:ascii="Times New Roman" w:hAnsi="Times New Roman"/>
          <w:sz w:val="24"/>
          <w:szCs w:val="24"/>
        </w:rPr>
        <w:t>.</w:t>
      </w:r>
    </w:p>
    <w:p w14:paraId="6A9E8484" w14:textId="77777777" w:rsidR="0002617E" w:rsidRPr="00BE44E1" w:rsidRDefault="0002617E" w:rsidP="0083405C">
      <w:pPr>
        <w:pStyle w:val="ListParagraph"/>
        <w:numPr>
          <w:ilvl w:val="0"/>
          <w:numId w:val="48"/>
        </w:numPr>
        <w:spacing w:before="120" w:after="120" w:line="320" w:lineRule="exact"/>
        <w:ind w:left="0" w:firstLine="0"/>
        <w:contextualSpacing w:val="0"/>
        <w:jc w:val="both"/>
        <w:rPr>
          <w:rFonts w:ascii="Times New Roman" w:hAnsi="Times New Roman"/>
          <w:sz w:val="24"/>
          <w:szCs w:val="24"/>
        </w:rPr>
      </w:pPr>
      <w:r w:rsidRPr="0002617E">
        <w:rPr>
          <w:rFonts w:ascii="Times New Roman" w:hAnsi="Times New Roman"/>
          <w:sz w:val="24"/>
          <w:szCs w:val="24"/>
        </w:rPr>
        <w:t xml:space="preserve">Nếu đã được nhóm cổ đông đại diện </w:t>
      </w:r>
      <w:r w:rsidR="002C2F7B">
        <w:rPr>
          <w:rFonts w:ascii="Times New Roman" w:hAnsi="Times New Roman"/>
          <w:sz w:val="24"/>
          <w:szCs w:val="24"/>
        </w:rPr>
        <w:t>trên</w:t>
      </w:r>
      <w:r w:rsidRPr="0002617E">
        <w:rPr>
          <w:rFonts w:ascii="Times New Roman" w:hAnsi="Times New Roman"/>
          <w:sz w:val="24"/>
          <w:szCs w:val="24"/>
        </w:rPr>
        <w:t xml:space="preserve"> </w:t>
      </w:r>
      <w:r w:rsidR="00DC748E" w:rsidRPr="0002617E">
        <w:rPr>
          <w:rFonts w:ascii="Times New Roman" w:hAnsi="Times New Roman"/>
          <w:sz w:val="24"/>
          <w:szCs w:val="24"/>
        </w:rPr>
        <w:t>5</w:t>
      </w:r>
      <w:r w:rsidR="002C2F7B">
        <w:rPr>
          <w:rFonts w:ascii="Times New Roman" w:hAnsi="Times New Roman"/>
          <w:sz w:val="24"/>
          <w:szCs w:val="24"/>
        </w:rPr>
        <w:t>0</w:t>
      </w:r>
      <w:r w:rsidR="00DC748E" w:rsidRPr="0002617E">
        <w:rPr>
          <w:rFonts w:ascii="Times New Roman" w:hAnsi="Times New Roman"/>
          <w:sz w:val="24"/>
          <w:szCs w:val="24"/>
        </w:rPr>
        <w:t xml:space="preserve">% </w:t>
      </w:r>
      <w:r w:rsidRPr="0002617E">
        <w:rPr>
          <w:rFonts w:ascii="Times New Roman" w:hAnsi="Times New Roman"/>
          <w:sz w:val="24"/>
          <w:szCs w:val="24"/>
        </w:rPr>
        <w:t>(năm mươi phần trăm) tổng số phiếu biểu quyết của tất cả cổ đông dự họp tán thành về các vấn đề còn lại khác, trừ trường hợp biểu quyết bầu</w:t>
      </w:r>
      <w:r w:rsidR="00DD1B4D">
        <w:rPr>
          <w:rFonts w:ascii="Times New Roman" w:hAnsi="Times New Roman"/>
          <w:sz w:val="24"/>
          <w:szCs w:val="24"/>
        </w:rPr>
        <w:t xml:space="preserve"> </w:t>
      </w:r>
      <w:r w:rsidRPr="0002617E">
        <w:rPr>
          <w:rFonts w:ascii="Times New Roman" w:hAnsi="Times New Roman"/>
          <w:sz w:val="24"/>
          <w:szCs w:val="24"/>
        </w:rPr>
        <w:t>Thành viên HĐQT, Kiểm soát viên. Riêng hoạt động này sẽ thực hiện theo đúng nguyên tắc bầu dồn phiếu như quy định tại Điề</w:t>
      </w:r>
      <w:r w:rsidR="00CB7D9D">
        <w:rPr>
          <w:rFonts w:ascii="Times New Roman" w:hAnsi="Times New Roman"/>
          <w:sz w:val="24"/>
          <w:szCs w:val="24"/>
        </w:rPr>
        <w:t>u 148</w:t>
      </w:r>
      <w:r w:rsidRPr="0002617E">
        <w:rPr>
          <w:rFonts w:ascii="Times New Roman" w:hAnsi="Times New Roman"/>
          <w:sz w:val="24"/>
          <w:szCs w:val="24"/>
        </w:rPr>
        <w:t xml:space="preserve"> - Luật Doanh nghiệp.</w:t>
      </w:r>
    </w:p>
    <w:p w14:paraId="5E4E9A5C" w14:textId="77777777" w:rsidR="00BE44E1" w:rsidRPr="00BE44E1" w:rsidRDefault="00BE44E1" w:rsidP="00C65167">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Các nghị quyết ĐHĐCĐ được thông qua bằng 100% </w:t>
      </w:r>
      <w:r w:rsidR="00DC748E">
        <w:rPr>
          <w:rFonts w:ascii="Times New Roman" w:hAnsi="Times New Roman"/>
          <w:sz w:val="24"/>
          <w:szCs w:val="24"/>
        </w:rPr>
        <w:t xml:space="preserve">(một trăm phần trăm) </w:t>
      </w:r>
      <w:r w:rsidRPr="00BE44E1">
        <w:rPr>
          <w:rFonts w:ascii="Times New Roman" w:hAnsi="Times New Roman"/>
          <w:sz w:val="24"/>
          <w:szCs w:val="24"/>
        </w:rPr>
        <w:t>tổng số cổ phần có quyền biểu quyết</w:t>
      </w:r>
      <w:r>
        <w:rPr>
          <w:rFonts w:ascii="Times New Roman" w:hAnsi="Times New Roman"/>
          <w:sz w:val="24"/>
          <w:szCs w:val="24"/>
        </w:rPr>
        <w:t xml:space="preserve"> </w:t>
      </w:r>
      <w:r w:rsidRPr="00BE44E1">
        <w:rPr>
          <w:rFonts w:ascii="Times New Roman" w:hAnsi="Times New Roman"/>
          <w:sz w:val="24"/>
          <w:szCs w:val="24"/>
        </w:rPr>
        <w:t>là hợp pháp và có hiệu lực ngay cả khi trình tự và thủ tục thông qua nghị quyết đó không được thực hiện đúng như quy định.</w:t>
      </w:r>
    </w:p>
    <w:p w14:paraId="0884B688"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9" w:name="_Toc97552746"/>
      <w:r w:rsidRPr="00C65167">
        <w:rPr>
          <w:rFonts w:ascii="Times New Roman" w:hAnsi="Times New Roman"/>
          <w:b/>
          <w:sz w:val="24"/>
          <w:szCs w:val="24"/>
        </w:rPr>
        <w:t>Thông báo kết quả kiểm phiếu</w:t>
      </w:r>
      <w:bookmarkEnd w:id="9"/>
    </w:p>
    <w:p w14:paraId="665B4397" w14:textId="77777777" w:rsidR="00BE44E1" w:rsidRPr="00BE44E1" w:rsidRDefault="00C65167" w:rsidP="00C65167">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Sau khi tiến hành kiểm phiếu, Ban kiểm phiếu sẽ thông báo kết quả kiểm phiếu trực tiếp tại</w:t>
      </w:r>
      <w:r w:rsidR="00BE44E1">
        <w:rPr>
          <w:rFonts w:ascii="Times New Roman" w:hAnsi="Times New Roman"/>
          <w:sz w:val="24"/>
          <w:szCs w:val="24"/>
        </w:rPr>
        <w:t xml:space="preserve"> </w:t>
      </w:r>
      <w:r w:rsidR="00BE44E1" w:rsidRPr="00BE44E1">
        <w:rPr>
          <w:rFonts w:ascii="Times New Roman" w:hAnsi="Times New Roman"/>
          <w:sz w:val="24"/>
          <w:szCs w:val="24"/>
        </w:rPr>
        <w:t>cuộc họp ĐHĐCĐ. Thông báo kết quả kiểm phiếu phải nêu cụ thể số phiếu tán thành, số phiếu không tán thành, số phiếu không có ý kiến đối với từng vấn đề.</w:t>
      </w:r>
    </w:p>
    <w:p w14:paraId="563CDCEF"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0" w:name="_Toc97552747"/>
      <w:r w:rsidRPr="00C65167">
        <w:rPr>
          <w:rFonts w:ascii="Times New Roman" w:hAnsi="Times New Roman"/>
          <w:b/>
          <w:sz w:val="24"/>
          <w:szCs w:val="24"/>
        </w:rPr>
        <w:t>Cách thức phản đối quyết định của ĐHĐCĐ</w:t>
      </w:r>
      <w:bookmarkEnd w:id="10"/>
    </w:p>
    <w:p w14:paraId="77F497EF" w14:textId="77777777" w:rsidR="00BE44E1" w:rsidRPr="00BE44E1" w:rsidRDefault="00BE44E1" w:rsidP="0083405C">
      <w:pPr>
        <w:pStyle w:val="ListParagraph"/>
        <w:numPr>
          <w:ilvl w:val="0"/>
          <w:numId w:val="1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Cổ đông biểu quyết phản đối nghị quyết về việc tổ chức lại Công ty hoặc thay đổi quyền, nghĩa vụ của cổ đông quy định tại Điều lệ công ty có quyền yêu cầu công ty mua lại cổ phần của mình. Yêu cầu phải bằng văn bản, trong đó nêu rõ tên, địa chỉ của cổ đông, số lượng cổ phần từng loại, giá dự định bán, lý do yêu cầu công ty mua lại. Yêu cầu phải được gửi đến công ty trong thời hạn 10</w:t>
      </w:r>
      <w:r w:rsidR="00DC748E">
        <w:rPr>
          <w:rFonts w:ascii="Times New Roman" w:hAnsi="Times New Roman"/>
          <w:sz w:val="24"/>
          <w:szCs w:val="24"/>
        </w:rPr>
        <w:t xml:space="preserve"> (mười)</w:t>
      </w:r>
      <w:r w:rsidRPr="00BE44E1">
        <w:rPr>
          <w:rFonts w:ascii="Times New Roman" w:hAnsi="Times New Roman"/>
          <w:sz w:val="24"/>
          <w:szCs w:val="24"/>
        </w:rPr>
        <w:t xml:space="preserve"> ngày, kể từ ngày ĐHĐCĐ thông qua nghị quyết về các vấn đề quy định tại khoản này.</w:t>
      </w:r>
    </w:p>
    <w:p w14:paraId="7D75A73A" w14:textId="77777777" w:rsidR="0036280B" w:rsidRPr="005C5AB7" w:rsidRDefault="00BE44E1" w:rsidP="0036280B">
      <w:pPr>
        <w:pStyle w:val="ListParagraph"/>
        <w:numPr>
          <w:ilvl w:val="0"/>
          <w:numId w:val="12"/>
        </w:numPr>
        <w:spacing w:before="120" w:after="120" w:line="320" w:lineRule="exact"/>
        <w:ind w:left="0" w:firstLine="0"/>
        <w:contextualSpacing w:val="0"/>
        <w:jc w:val="both"/>
        <w:rPr>
          <w:rFonts w:ascii="Times New Roman" w:hAnsi="Times New Roman"/>
          <w:b/>
          <w:sz w:val="24"/>
          <w:szCs w:val="24"/>
        </w:rPr>
      </w:pPr>
      <w:r w:rsidRPr="0036280B">
        <w:rPr>
          <w:rFonts w:ascii="Times New Roman" w:hAnsi="Times New Roman"/>
          <w:sz w:val="24"/>
          <w:szCs w:val="24"/>
        </w:rPr>
        <w:t>Công ty phải mua lại cổ phần theo yêu cầu của cổ đông quy định tại khoản 1 Điều này với giá thị trường hoặc giá được tính theo nguyên tắc quy định tại Điều lệ công ty trong thời hạn 90</w:t>
      </w:r>
      <w:r w:rsidR="00DC748E" w:rsidRPr="0036280B">
        <w:rPr>
          <w:rFonts w:ascii="Times New Roman" w:hAnsi="Times New Roman"/>
          <w:sz w:val="24"/>
          <w:szCs w:val="24"/>
        </w:rPr>
        <w:t xml:space="preserve"> (chín mươi)</w:t>
      </w:r>
      <w:r w:rsidRPr="0036280B">
        <w:rPr>
          <w:rFonts w:ascii="Times New Roman" w:hAnsi="Times New Roman"/>
          <w:sz w:val="24"/>
          <w:szCs w:val="24"/>
        </w:rPr>
        <w:t xml:space="preserve"> ngày, kể từ ngày nhận được yêu cầu. Trường hợp không thỏa thuận được về giá thì các bên có thể yêu cầu một tổ chức thẩm định giá chuyên nghiệp định giá. Công ty giới thiệu </w:t>
      </w:r>
      <w:r w:rsidRPr="0036280B">
        <w:rPr>
          <w:rFonts w:ascii="Times New Roman" w:hAnsi="Times New Roman"/>
          <w:sz w:val="24"/>
          <w:szCs w:val="24"/>
        </w:rPr>
        <w:lastRenderedPageBreak/>
        <w:t xml:space="preserve">ít nhất 03 </w:t>
      </w:r>
      <w:r w:rsidR="00DC748E" w:rsidRPr="0036280B">
        <w:rPr>
          <w:rFonts w:ascii="Times New Roman" w:hAnsi="Times New Roman"/>
          <w:sz w:val="24"/>
          <w:szCs w:val="24"/>
        </w:rPr>
        <w:t xml:space="preserve">(ba) </w:t>
      </w:r>
      <w:r w:rsidRPr="0036280B">
        <w:rPr>
          <w:rFonts w:ascii="Times New Roman" w:hAnsi="Times New Roman"/>
          <w:sz w:val="24"/>
          <w:szCs w:val="24"/>
        </w:rPr>
        <w:t>tổ chức thẩm định giá chuyên nghiệp để cổ đông lựa chọn và lựa chọn đó là quyết định cuối cùng.</w:t>
      </w:r>
    </w:p>
    <w:p w14:paraId="259D6292" w14:textId="77777777" w:rsidR="005C5AB7" w:rsidRDefault="005C5AB7" w:rsidP="005C5AB7">
      <w:pPr>
        <w:pStyle w:val="ListParagraph"/>
        <w:numPr>
          <w:ilvl w:val="0"/>
          <w:numId w:val="1"/>
        </w:numPr>
        <w:spacing w:before="120" w:after="120" w:line="320" w:lineRule="exact"/>
        <w:ind w:left="0" w:firstLine="0"/>
        <w:contextualSpacing w:val="0"/>
        <w:jc w:val="both"/>
        <w:outlineLvl w:val="2"/>
        <w:rPr>
          <w:rFonts w:ascii="Times New Roman" w:hAnsi="Times New Roman"/>
          <w:b/>
          <w:sz w:val="24"/>
          <w:szCs w:val="24"/>
        </w:rPr>
      </w:pPr>
      <w:bookmarkStart w:id="11" w:name="_Toc97552748"/>
      <w:r>
        <w:rPr>
          <w:rFonts w:ascii="Times New Roman" w:hAnsi="Times New Roman"/>
          <w:b/>
          <w:sz w:val="24"/>
          <w:szCs w:val="24"/>
        </w:rPr>
        <w:t>Áp dụng các công nghệ hiện đại trong việc tham dự và phát biểu ý kiến tại ĐHĐCĐ</w:t>
      </w:r>
      <w:bookmarkEnd w:id="11"/>
    </w:p>
    <w:p w14:paraId="21DB3051" w14:textId="77777777" w:rsidR="005C5AB7" w:rsidRDefault="005C5AB7" w:rsidP="005C5AB7">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Công ty có thể áp dụng công nghệ thông tin hiện đại để tạo điều kiện thuận lợi cho các cổ đông tham dự, phát biểu và biểu quyết tại ĐHĐCĐ.</w:t>
      </w:r>
    </w:p>
    <w:p w14:paraId="70D94C85" w14:textId="77777777" w:rsidR="005C5AB7" w:rsidRPr="005C5AB7" w:rsidRDefault="005C5AB7" w:rsidP="005C5AB7">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Tùy nhu cầu và tình hình cụ thể, Hội đồng quản trị có quyền tổ chức triển khai việc áp dụng công nghệ thông tin hiện đại (như hội nghị trực tuyến, bỏ phiếu điện tử hoặc hình thức điện tử khác…) để cổ đông có thể tham dự, phát biểu và biểu quyết tại mỗi kỳ họp ĐHĐCĐ. Việc áp dụng công nghệ thông tin hiện đại như vậy phải được thông báo tới các cổ đông trước kỳ họp bằng cách đăng tải thông báo và hướng dẫn áp dụng trên trang thông tin điện tử của Công ty,</w:t>
      </w:r>
    </w:p>
    <w:p w14:paraId="5B5973E4" w14:textId="77777777" w:rsidR="00BE44E1" w:rsidRPr="0036280B" w:rsidRDefault="00BE44E1" w:rsidP="004E535F">
      <w:pPr>
        <w:pStyle w:val="ListParagraph"/>
        <w:numPr>
          <w:ilvl w:val="0"/>
          <w:numId w:val="1"/>
        </w:numPr>
        <w:spacing w:before="120" w:after="120" w:line="320" w:lineRule="exact"/>
        <w:ind w:left="0" w:firstLine="0"/>
        <w:contextualSpacing w:val="0"/>
        <w:jc w:val="both"/>
        <w:outlineLvl w:val="2"/>
        <w:rPr>
          <w:rFonts w:ascii="Times New Roman" w:hAnsi="Times New Roman"/>
          <w:b/>
          <w:sz w:val="24"/>
          <w:szCs w:val="24"/>
        </w:rPr>
      </w:pPr>
      <w:bookmarkStart w:id="12" w:name="_Toc97552749"/>
      <w:r w:rsidRPr="0036280B">
        <w:rPr>
          <w:rFonts w:ascii="Times New Roman" w:hAnsi="Times New Roman"/>
          <w:b/>
          <w:sz w:val="24"/>
          <w:szCs w:val="24"/>
        </w:rPr>
        <w:t>Lập biên bản họp ĐHĐCĐ</w:t>
      </w:r>
      <w:bookmarkEnd w:id="12"/>
    </w:p>
    <w:p w14:paraId="11BFC91F" w14:textId="77777777" w:rsidR="00BE44E1" w:rsidRPr="00BE44E1" w:rsidRDefault="00BE44E1" w:rsidP="005C5AB7">
      <w:pPr>
        <w:pStyle w:val="ListParagraph"/>
        <w:numPr>
          <w:ilvl w:val="0"/>
          <w:numId w:val="5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Cuộc họp ĐHĐCĐ phải được ghi biên bản và có thể ghi âm hoặc ghi và lưu giữ dưới hình thức điện tử khác. Biên bản phải được lập bằng tiếng Việt, có thể lập thêm bằng tiếng Anh và có các nội dung chủ yếu sau đây:</w:t>
      </w:r>
    </w:p>
    <w:p w14:paraId="05937532"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Tên, địa chỉ trụ sở chính, mã số doanh nghiệp;</w:t>
      </w:r>
    </w:p>
    <w:p w14:paraId="0503A4DB"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Thời gian và địa điểm họp ĐHĐCĐ;</w:t>
      </w:r>
    </w:p>
    <w:p w14:paraId="77D8270B"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Chương trình họp và nội dung cuộc họp;</w:t>
      </w:r>
    </w:p>
    <w:p w14:paraId="3A5EC7C2"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Họ, tên chủ tọa và thư ký;</w:t>
      </w:r>
    </w:p>
    <w:p w14:paraId="61223391"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Tóm tắt diễn biến cuộc họp và các ý kiến phát biểu tại cuộc họp ĐHĐCĐ về từng vấn đề trong chương trình họp;</w:t>
      </w:r>
    </w:p>
    <w:p w14:paraId="78213690"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Số cổ đông và tổng số phiếu biểu quyết của các cổ đông dự họp, phụ lục danh sách đăng ký cổ đông, đại diện cổ đông dự họp với số cổ phần và số phiếu bầu tương ứng;</w:t>
      </w:r>
    </w:p>
    <w:p w14:paraId="2D3719F1"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số phiếu biểu quyết đối với từng vấn đề biểu quyết, trong đó ghi rõ phương thức biểu quyết, tổng số phiếu hợp lệ, không hợp lệ, tán thành, không tán thành và không có ý kiến; tỷ lệ tương ứng trên tổng số phiếu biểu quyết của cổ đông dự họp;</w:t>
      </w:r>
    </w:p>
    <w:p w14:paraId="35EAEE1F" w14:textId="77777777" w:rsidR="00BE44E1" w:rsidRPr="00BE44E1" w:rsidRDefault="00BE44E1" w:rsidP="0083405C">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vấn đề đã được thông qua và tỷ lệ phiếu biểu quyết thông qua tương ứng;</w:t>
      </w:r>
    </w:p>
    <w:p w14:paraId="10BDDE40" w14:textId="77777777" w:rsidR="00BE44E1" w:rsidRPr="00BE44E1" w:rsidRDefault="00BE44E1" w:rsidP="005C5AB7">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Chữ ký của chủ tọa và thư ký.</w:t>
      </w:r>
      <w:r w:rsidR="005C5AB7">
        <w:rPr>
          <w:rFonts w:ascii="Times New Roman" w:hAnsi="Times New Roman"/>
          <w:sz w:val="24"/>
          <w:szCs w:val="24"/>
        </w:rPr>
        <w:t xml:space="preserve"> </w:t>
      </w:r>
      <w:r w:rsidR="005C5AB7" w:rsidRPr="005C5AB7">
        <w:rPr>
          <w:rFonts w:ascii="Times New Roman" w:hAnsi="Times New Roman"/>
          <w:sz w:val="24"/>
          <w:szCs w:val="24"/>
        </w:rPr>
        <w:t>Trường hợp chủ tọa, thư ký từ chối ký biên bản họp thì biên bản này có hiệu lực nếu được tất cả thành viên khác của Hội đồng quản trị tham dự họp ký và có đầy đủ nội dung theo quy định tại khoản này. Biên bản họp ghi rõ việc chủ tọa, thư ký từ chối ký biên bản họp</w:t>
      </w:r>
    </w:p>
    <w:p w14:paraId="5F03FF8F" w14:textId="77777777" w:rsidR="00BE44E1" w:rsidRPr="00BE44E1" w:rsidRDefault="00C65167" w:rsidP="00C65167">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Biên bản được lập bằng tiếng Việt và tiếng Anh đều có hiệu lực pháp lý như nhau. Trường hợp có sự khác nhau về nội dung biên bản tiếng Việt và tiếng Anh thì nội dung trong biên bản tiếng Việt có hiệu lực áp dụng.</w:t>
      </w:r>
    </w:p>
    <w:p w14:paraId="377007A3" w14:textId="77777777" w:rsidR="00BE44E1" w:rsidRPr="00BE44E1" w:rsidRDefault="00BE44E1" w:rsidP="005C5AB7">
      <w:pPr>
        <w:pStyle w:val="ListParagraph"/>
        <w:numPr>
          <w:ilvl w:val="0"/>
          <w:numId w:val="5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Biên bản họp ĐHĐCĐ phải được lập xong và thông qua trước khi kết thúc cuộc họp. Chủ</w:t>
      </w:r>
      <w:r>
        <w:rPr>
          <w:rFonts w:ascii="Times New Roman" w:hAnsi="Times New Roman"/>
          <w:sz w:val="24"/>
          <w:szCs w:val="24"/>
        </w:rPr>
        <w:t xml:space="preserve"> </w:t>
      </w:r>
      <w:r w:rsidRPr="00BE44E1">
        <w:rPr>
          <w:rFonts w:ascii="Times New Roman" w:hAnsi="Times New Roman"/>
          <w:sz w:val="24"/>
          <w:szCs w:val="24"/>
        </w:rPr>
        <w:t>tọa và thư ký cuộc họp phải chịu trách nhiệm liên đới về tính trung thực, chính xác của nội dung biên bản.</w:t>
      </w:r>
    </w:p>
    <w:p w14:paraId="5FE1C743" w14:textId="77777777" w:rsidR="00BE44E1" w:rsidRPr="00C65167" w:rsidRDefault="00BE44E1" w:rsidP="005C5AB7">
      <w:pPr>
        <w:pStyle w:val="ListParagraph"/>
        <w:numPr>
          <w:ilvl w:val="0"/>
          <w:numId w:val="53"/>
        </w:numPr>
        <w:spacing w:before="120" w:after="120" w:line="320" w:lineRule="exact"/>
        <w:ind w:left="0" w:firstLine="0"/>
        <w:contextualSpacing w:val="0"/>
        <w:jc w:val="both"/>
        <w:rPr>
          <w:rFonts w:ascii="Times New Roman" w:hAnsi="Times New Roman"/>
          <w:sz w:val="24"/>
          <w:szCs w:val="24"/>
        </w:rPr>
      </w:pPr>
      <w:r w:rsidRPr="00C65167">
        <w:rPr>
          <w:rFonts w:ascii="Times New Roman" w:hAnsi="Times New Roman"/>
          <w:sz w:val="24"/>
          <w:szCs w:val="24"/>
        </w:rPr>
        <w:lastRenderedPageBreak/>
        <w:t>Biên bản họp ĐHĐCĐ phải được công bố trên trang thông tin điện tử của Công ty trong thời hạn hai mươi bốn (24) giờ hoặc gửi cho tất cả các cổ đông trong thời hạn mười lăm</w:t>
      </w:r>
      <w:r w:rsidR="00C65167">
        <w:rPr>
          <w:rFonts w:ascii="Times New Roman" w:hAnsi="Times New Roman"/>
          <w:sz w:val="24"/>
          <w:szCs w:val="24"/>
        </w:rPr>
        <w:t xml:space="preserve"> </w:t>
      </w:r>
      <w:r w:rsidRPr="00C65167">
        <w:rPr>
          <w:rFonts w:ascii="Times New Roman" w:hAnsi="Times New Roman"/>
          <w:sz w:val="24"/>
          <w:szCs w:val="24"/>
        </w:rPr>
        <w:t>(15) ngày kể từ ngày kết thúc cuộc họp.</w:t>
      </w:r>
    </w:p>
    <w:p w14:paraId="73A64761" w14:textId="77777777" w:rsidR="00BE44E1" w:rsidRPr="00BE44E1" w:rsidRDefault="00BE44E1" w:rsidP="005C5AB7">
      <w:pPr>
        <w:pStyle w:val="ListParagraph"/>
        <w:numPr>
          <w:ilvl w:val="0"/>
          <w:numId w:val="5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Biên bản họp ĐHĐCĐ được coi là bằng chứng xác thực về những công việc đã được tiến hành tại cuộc họp ĐHĐCĐ trừ khi có</w:t>
      </w:r>
      <w:r>
        <w:rPr>
          <w:rFonts w:ascii="Times New Roman" w:hAnsi="Times New Roman"/>
          <w:sz w:val="24"/>
          <w:szCs w:val="24"/>
        </w:rPr>
        <w:t xml:space="preserve"> </w:t>
      </w:r>
      <w:r w:rsidRPr="00BE44E1">
        <w:rPr>
          <w:rFonts w:ascii="Times New Roman" w:hAnsi="Times New Roman"/>
          <w:sz w:val="24"/>
          <w:szCs w:val="24"/>
        </w:rPr>
        <w:t>ý kiến phản đối về nội dung biên bản được đưa ra</w:t>
      </w:r>
      <w:r>
        <w:rPr>
          <w:rFonts w:ascii="Times New Roman" w:hAnsi="Times New Roman"/>
          <w:sz w:val="24"/>
          <w:szCs w:val="24"/>
        </w:rPr>
        <w:t xml:space="preserve"> </w:t>
      </w:r>
      <w:r w:rsidRPr="00BE44E1">
        <w:rPr>
          <w:rFonts w:ascii="Times New Roman" w:hAnsi="Times New Roman"/>
          <w:sz w:val="24"/>
          <w:szCs w:val="24"/>
        </w:rPr>
        <w:t>theo đúng thủ tục quy định trong vòng mười (10) ngày kể từ khi gửi biên bản.</w:t>
      </w:r>
    </w:p>
    <w:p w14:paraId="4D0D3F9C" w14:textId="77777777" w:rsidR="00BE44E1" w:rsidRPr="00BE44E1" w:rsidRDefault="00BE44E1" w:rsidP="005C5AB7">
      <w:pPr>
        <w:pStyle w:val="ListParagraph"/>
        <w:numPr>
          <w:ilvl w:val="0"/>
          <w:numId w:val="5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Biên bản họp ĐHĐCĐ, phụ lục danh sách cổ đông đăng ký dự họp kèm</w:t>
      </w:r>
      <w:r>
        <w:rPr>
          <w:rFonts w:ascii="Times New Roman" w:hAnsi="Times New Roman"/>
          <w:sz w:val="24"/>
          <w:szCs w:val="24"/>
        </w:rPr>
        <w:t xml:space="preserve"> </w:t>
      </w:r>
      <w:r w:rsidRPr="00BE44E1">
        <w:rPr>
          <w:rFonts w:ascii="Times New Roman" w:hAnsi="Times New Roman"/>
          <w:sz w:val="24"/>
          <w:szCs w:val="24"/>
        </w:rPr>
        <w:t>chữ ký của cổ</w:t>
      </w:r>
      <w:r>
        <w:rPr>
          <w:rFonts w:ascii="Times New Roman" w:hAnsi="Times New Roman"/>
          <w:sz w:val="24"/>
          <w:szCs w:val="24"/>
        </w:rPr>
        <w:t xml:space="preserve"> </w:t>
      </w:r>
      <w:r w:rsidRPr="00BE44E1">
        <w:rPr>
          <w:rFonts w:ascii="Times New Roman" w:hAnsi="Times New Roman"/>
          <w:sz w:val="24"/>
          <w:szCs w:val="24"/>
        </w:rPr>
        <w:t>đông, văn bản ủy quyền tham dự họp và tài liệu có liên quan phải được lưu giữ tại trụ sở chính của Công ty.</w:t>
      </w:r>
    </w:p>
    <w:p w14:paraId="104E28C1" w14:textId="77777777" w:rsidR="00BE44E1" w:rsidRPr="00C65167" w:rsidRDefault="00BE44E1" w:rsidP="00C6516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3" w:name="_Toc97552750"/>
      <w:r w:rsidRPr="00C65167">
        <w:rPr>
          <w:rFonts w:ascii="Times New Roman" w:hAnsi="Times New Roman"/>
          <w:b/>
          <w:sz w:val="24"/>
          <w:szCs w:val="24"/>
        </w:rPr>
        <w:t>Công bố Nghị quyết ĐHĐCĐ</w:t>
      </w:r>
      <w:bookmarkEnd w:id="13"/>
    </w:p>
    <w:p w14:paraId="217E28DD" w14:textId="77777777" w:rsidR="00B113D8" w:rsidRDefault="00C65167" w:rsidP="00C65167">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Nghị quyết ĐHĐCĐ phải được công bố thông tin theo quy định tại Điều lệ công ty và các quy định của pháp luật chứng khoán.</w:t>
      </w:r>
    </w:p>
    <w:p w14:paraId="7FF27B53" w14:textId="77777777" w:rsidR="00BE44E1" w:rsidRPr="00C65167" w:rsidRDefault="00B113D8" w:rsidP="00B113D8">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r>
        <w:br w:type="page"/>
      </w:r>
      <w:bookmarkStart w:id="14" w:name="_Toc97552751"/>
      <w:r w:rsidR="00BE44E1" w:rsidRPr="00C65167">
        <w:rPr>
          <w:rFonts w:ascii="Times New Roman" w:hAnsi="Times New Roman"/>
          <w:b/>
          <w:sz w:val="24"/>
          <w:szCs w:val="24"/>
        </w:rPr>
        <w:lastRenderedPageBreak/>
        <w:t>Việc ĐHĐCĐ thông qua nghị quyết bằng hình thức lấy ý kiến bằng văn bản</w:t>
      </w:r>
      <w:bookmarkEnd w:id="14"/>
    </w:p>
    <w:p w14:paraId="14722594"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có quyền lấy ý kiến cổ đông bằng văn bản để thông qua quyết định của ĐHĐCĐ khi xét thấy cần thiết vì lợi ích của Công ty. Quyết định của Đại hội đồng cổ đông về các vấn đề được quy định tại khoản 2 điều 143 của Luật doanh nghiệp được quyền lấy ý kiến bằng văn bản.</w:t>
      </w:r>
    </w:p>
    <w:p w14:paraId="7A184D25"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HĐQT phải chuẩn bị phiếu lấy ý kiến, dự thảo nghị quyết ĐHĐCĐ và các tài liệu giải trình dự thảo nghị quyết. HĐQT phải đảm bảo gửi, công bố tài liệu cho các cổ đông trong một thời gian hợp lý để xem xét biểu quyết và phải gửi </w:t>
      </w:r>
      <w:r w:rsidR="006F0F42">
        <w:rPr>
          <w:rFonts w:ascii="Times New Roman" w:hAnsi="Times New Roman"/>
          <w:sz w:val="24"/>
          <w:szCs w:val="24"/>
        </w:rPr>
        <w:t>chậm</w:t>
      </w:r>
      <w:r w:rsidRPr="00BE44E1">
        <w:rPr>
          <w:rFonts w:ascii="Times New Roman" w:hAnsi="Times New Roman"/>
          <w:sz w:val="24"/>
          <w:szCs w:val="24"/>
        </w:rPr>
        <w:t xml:space="preserve"> nhất mười (10) ngày trước ngày hết hạn nhận phiếu lấy ý kiến.</w:t>
      </w:r>
    </w:p>
    <w:p w14:paraId="11546EFE"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Phiếu lấy ý kiến phải có các nội dung chủ yếu sau đây:</w:t>
      </w:r>
    </w:p>
    <w:p w14:paraId="6F32C523"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Tên, địa chỉ trụ sở chính, mã số doanh nghiệp;</w:t>
      </w:r>
    </w:p>
    <w:p w14:paraId="09C1B8C5"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Mục đích lấy ý kiến;</w:t>
      </w:r>
    </w:p>
    <w:p w14:paraId="67DA0427"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Họ, tên, địa chỉ thường trú, quốc tịch, số Thẻ căn cước công dân, Giấy chứng minh nhân dân, Hộ chiếu hoặc chứng thực cá nhân hợp pháp khác của cổ đông là cá nhân; tên, mã số doanh nghiệp hoặc số quyết định thành lập, địa chỉ trụ sở chính của cổ đông là tổ chức hoặc họ, tên, địa chỉ thường trú, quốc tịch, số Thẻ căn cước công dân, Giấy chứng minh nhân dân, Hộ chiếu hoặc chứng thực cá nhân hợp pháp khác của đại diện theo ủy quyền của cổ đông là tổ chức; số lượng cổ phần của từng loại và số phiếu biểu quyết của cổ đông;</w:t>
      </w:r>
    </w:p>
    <w:p w14:paraId="31DE3AEA"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Vấn đề cần lấy ý kiến để thông qua quyết định;</w:t>
      </w:r>
    </w:p>
    <w:p w14:paraId="3586E851"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Phương án biểu quyết bao gồm tán thành, không tán thành và không có ý kiến đối với từng vấn đề lấy ý kiến;</w:t>
      </w:r>
    </w:p>
    <w:p w14:paraId="138B45F1"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Thời hạn phải gửi về Công ty phiếu lấy ý kiến đã được trả lời;</w:t>
      </w:r>
    </w:p>
    <w:p w14:paraId="6106F236" w14:textId="77777777" w:rsidR="00BE44E1" w:rsidRPr="00BE44E1" w:rsidRDefault="00BE44E1" w:rsidP="0083405C">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Họ, tên, chữ ký của Chủ tịch HĐQT</w:t>
      </w:r>
      <w:r w:rsidR="0036280B">
        <w:rPr>
          <w:rFonts w:ascii="Times New Roman" w:hAnsi="Times New Roman"/>
          <w:sz w:val="24"/>
          <w:szCs w:val="24"/>
        </w:rPr>
        <w:t xml:space="preserve"> Công ty</w:t>
      </w:r>
      <w:r w:rsidRPr="00BE44E1">
        <w:rPr>
          <w:rFonts w:ascii="Times New Roman" w:hAnsi="Times New Roman"/>
          <w:sz w:val="24"/>
          <w:szCs w:val="24"/>
        </w:rPr>
        <w:t>.</w:t>
      </w:r>
    </w:p>
    <w:p w14:paraId="6286DC47"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Phiếu lấy ý kiến đã được trả lời phải có chữ ký của cổ đông là cá nhân, hoặc người đại diện theo pháp luật của cổ đông là tổ chức hoặc cá nhân, người đại diện theo pháp luật của tổ chức được ủy quyền.</w:t>
      </w:r>
    </w:p>
    <w:p w14:paraId="6ABD87C0"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Phiếu lấy ý kiến có thể được gửi về Công ty theo các hình thức sau:</w:t>
      </w:r>
    </w:p>
    <w:p w14:paraId="040DC98A" w14:textId="77777777" w:rsidR="00BE44E1" w:rsidRPr="00BE44E1" w:rsidRDefault="00BE44E1" w:rsidP="0083405C">
      <w:pPr>
        <w:pStyle w:val="ListParagraph"/>
        <w:numPr>
          <w:ilvl w:val="0"/>
          <w:numId w:val="1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Gửi thư: Phiếu lấy ý kiến gửi về Công ty phải được đựng trong phong bì dán kín và không ai được quyền mở trước khi kiểm phiếu;</w:t>
      </w:r>
    </w:p>
    <w:p w14:paraId="1FF95F1E" w14:textId="77777777" w:rsidR="00BE44E1" w:rsidRPr="00BE44E1" w:rsidRDefault="00BE44E1" w:rsidP="0083405C">
      <w:pPr>
        <w:pStyle w:val="ListParagraph"/>
        <w:numPr>
          <w:ilvl w:val="0"/>
          <w:numId w:val="1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Gửi fax hoặc thư điện tử: Phiếu lấy ý kiến gửi về Công ty qua fax hoặc thư điện tử phải được giữ bí mật đến thời điểm kiểm phiếu.</w:t>
      </w:r>
    </w:p>
    <w:p w14:paraId="3CC2CD47" w14:textId="77777777" w:rsidR="00BE44E1" w:rsidRPr="00BE44E1" w:rsidRDefault="00992A63" w:rsidP="00992A63">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Các phiếu lấy ý kiến Công ty nhận được sau thời hạn đã xác định tại nội dung phiếu lấy ý kiến hoặc đã bị mở trong trường hợp gửi thư hoặc được công bố trước thời điểm kiểm phiếu trong trường hợp gửi fax, thư điện tử là không hợp lệ. Phiếu lấy ý kiến không được gửi về được coi là phiếu không tham gia biểu quyết.</w:t>
      </w:r>
    </w:p>
    <w:p w14:paraId="1849EC4B"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kiểm phiếu và lập biên bản kiểm phiếu dưới sự chứng kiến của BKS hoặc của cổ đông không phải là người điều hành doanh nghiệp. Biên bản kiểm phiếu phải có các nội dung chủ yếu sau đây:</w:t>
      </w:r>
    </w:p>
    <w:p w14:paraId="66FAC85E"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Tên, địa chỉ trụ sở chính, mã số doanh nghiệp;</w:t>
      </w:r>
    </w:p>
    <w:p w14:paraId="3DE5B728"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Mục đích và các vấn đề cần lấy ý kiến để thông qua nghị quyết;</w:t>
      </w:r>
    </w:p>
    <w:p w14:paraId="30B060C9"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Số cổ đông với tổng số phiếu biểu quyết đã tham gia biểu quyết, trong đó phân biệt số phiếu biểu quyết hợp lệ và số biểu quyết không hợp lệ và phương thức gửi phiếu biểu quyết, kèm theo phụ lục danh sách cổ đông tham gia biểu quyết;</w:t>
      </w:r>
    </w:p>
    <w:p w14:paraId="797DBE08"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số phiếu tán thành, không tán thành và không có ý kiến đối với từng vấn đề;</w:t>
      </w:r>
    </w:p>
    <w:p w14:paraId="67F02FE4"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vấn đề đã được thông qua</w:t>
      </w:r>
      <w:r w:rsidR="002A525F">
        <w:rPr>
          <w:rFonts w:ascii="Times New Roman" w:hAnsi="Times New Roman"/>
          <w:sz w:val="24"/>
          <w:szCs w:val="24"/>
        </w:rPr>
        <w:t xml:space="preserve"> và tỷ lệ biểu quyết tương ứng</w:t>
      </w:r>
      <w:r w:rsidRPr="00BE44E1">
        <w:rPr>
          <w:rFonts w:ascii="Times New Roman" w:hAnsi="Times New Roman"/>
          <w:sz w:val="24"/>
          <w:szCs w:val="24"/>
        </w:rPr>
        <w:t>;</w:t>
      </w:r>
    </w:p>
    <w:p w14:paraId="046A28C1" w14:textId="77777777" w:rsidR="00BE44E1" w:rsidRPr="00BE44E1" w:rsidRDefault="00BE44E1" w:rsidP="0083405C">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Họ, tên, chữ ký của Chủ tịch HĐQT, </w:t>
      </w:r>
      <w:r w:rsidR="00C437B5">
        <w:rPr>
          <w:rFonts w:ascii="Times New Roman" w:hAnsi="Times New Roman"/>
          <w:sz w:val="24"/>
          <w:szCs w:val="24"/>
        </w:rPr>
        <w:t>Tổng giám đốc</w:t>
      </w:r>
      <w:r w:rsidRPr="00BE44E1">
        <w:rPr>
          <w:rFonts w:ascii="Times New Roman" w:hAnsi="Times New Roman"/>
          <w:sz w:val="24"/>
          <w:szCs w:val="24"/>
        </w:rPr>
        <w:t xml:space="preserve"> Công ty, người kiểm phiếu và người giám sát kiểm phiếu.</w:t>
      </w:r>
    </w:p>
    <w:p w14:paraId="77AA2F4E" w14:textId="77777777" w:rsidR="00BE44E1" w:rsidRPr="00BE44E1" w:rsidRDefault="00FB571B" w:rsidP="00FB571B">
      <w:pPr>
        <w:tabs>
          <w:tab w:val="left" w:pos="720"/>
        </w:tabs>
        <w:spacing w:before="120" w:after="120" w:line="320" w:lineRule="exact"/>
        <w:jc w:val="both"/>
        <w:rPr>
          <w:rFonts w:ascii="Times New Roman" w:hAnsi="Times New Roman"/>
          <w:sz w:val="24"/>
          <w:szCs w:val="24"/>
        </w:rPr>
      </w:pPr>
      <w:r>
        <w:rPr>
          <w:rFonts w:ascii="Times New Roman" w:hAnsi="Times New Roman"/>
          <w:sz w:val="24"/>
          <w:szCs w:val="24"/>
        </w:rPr>
        <w:tab/>
      </w:r>
      <w:r w:rsidR="00BE44E1" w:rsidRPr="00BE44E1">
        <w:rPr>
          <w:rFonts w:ascii="Times New Roman" w:hAnsi="Times New Roman"/>
          <w:sz w:val="24"/>
          <w:szCs w:val="24"/>
        </w:rPr>
        <w:t>Các thành viên HĐQT, người kiểm phiếu và người giám sát kiểm phiếu phải liên đới chịu trách nhiệm về tính trung thực, chính xác của biên bản kiểm phiếu; liên đới chịu trách nhiệm về các thiệt hại phát sinh từ các quyết định được thông qua do kiểm phiếu không trung thực, không chính xác.</w:t>
      </w:r>
    </w:p>
    <w:p w14:paraId="56E5B035" w14:textId="77777777" w:rsidR="00BE44E1" w:rsidRPr="00BE44E1" w:rsidRDefault="00C437B5"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C437B5">
        <w:rPr>
          <w:rFonts w:ascii="Times New Roman" w:hAnsi="Times New Roman"/>
          <w:sz w:val="24"/>
          <w:szCs w:val="24"/>
        </w:rPr>
        <w:t xml:space="preserve">Biên bản kiểm phiếu phải được gửi đến các cổ đông trong vòng 15 </w:t>
      </w:r>
      <w:r w:rsidR="00DC748E" w:rsidRPr="00C437B5">
        <w:rPr>
          <w:rFonts w:ascii="Times New Roman" w:hAnsi="Times New Roman"/>
          <w:sz w:val="24"/>
          <w:szCs w:val="24"/>
        </w:rPr>
        <w:t xml:space="preserve">(mười lăm) </w:t>
      </w:r>
      <w:r w:rsidRPr="00C437B5">
        <w:rPr>
          <w:rFonts w:ascii="Times New Roman" w:hAnsi="Times New Roman"/>
          <w:sz w:val="24"/>
          <w:szCs w:val="24"/>
        </w:rPr>
        <w:t xml:space="preserve">ngày, kể từ ngày kết thúc kiểm phiếu hoặc công bố trên trang thông tin điện tử của Công ty trong thời hạn 24 </w:t>
      </w:r>
      <w:r w:rsidR="00DC748E" w:rsidRPr="00C437B5">
        <w:rPr>
          <w:rFonts w:ascii="Times New Roman" w:hAnsi="Times New Roman"/>
          <w:sz w:val="24"/>
          <w:szCs w:val="24"/>
        </w:rPr>
        <w:t xml:space="preserve">(hai mươi tư) </w:t>
      </w:r>
      <w:r w:rsidRPr="00C437B5">
        <w:rPr>
          <w:rFonts w:ascii="Times New Roman" w:hAnsi="Times New Roman"/>
          <w:sz w:val="24"/>
          <w:szCs w:val="24"/>
        </w:rPr>
        <w:t>giờ kể từ thời điểm đó</w:t>
      </w:r>
      <w:r w:rsidR="00BE44E1" w:rsidRPr="00BE44E1">
        <w:rPr>
          <w:rFonts w:ascii="Times New Roman" w:hAnsi="Times New Roman"/>
          <w:sz w:val="24"/>
          <w:szCs w:val="24"/>
        </w:rPr>
        <w:t>.</w:t>
      </w:r>
    </w:p>
    <w:p w14:paraId="44A5B83F" w14:textId="77777777" w:rsidR="00BE44E1" w:rsidRPr="00BE44E1" w:rsidRDefault="00BE44E1" w:rsidP="0083405C">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Phiếu lấy ý kiến đã được trả lời, biên bản kiểm phiếu, nghị quyết đã được thông qua và tài liệu có liên quan gửi kèm theo phiếu lấy ý kiến đều phải được lưu giữ tại trụ sở chính của Công ty.</w:t>
      </w:r>
    </w:p>
    <w:p w14:paraId="249A1E4F" w14:textId="77777777" w:rsidR="00BE44E1" w:rsidRPr="00BE44E1" w:rsidRDefault="00BE44E1" w:rsidP="0036280B">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Nghị quyết được thông qua theo hình thức lấy ý kiến cổ đông bằng văn bản phải được số</w:t>
      </w:r>
      <w:r w:rsidR="00FF1DA7">
        <w:rPr>
          <w:rFonts w:ascii="Times New Roman" w:hAnsi="Times New Roman"/>
          <w:sz w:val="24"/>
          <w:szCs w:val="24"/>
        </w:rPr>
        <w:t xml:space="preserve"> </w:t>
      </w:r>
      <w:r w:rsidRPr="00BE44E1">
        <w:rPr>
          <w:rFonts w:ascii="Times New Roman" w:hAnsi="Times New Roman"/>
          <w:sz w:val="24"/>
          <w:szCs w:val="24"/>
        </w:rPr>
        <w:t xml:space="preserve">cổ đông </w:t>
      </w:r>
      <w:r w:rsidR="0036280B" w:rsidRPr="0036280B">
        <w:rPr>
          <w:rFonts w:ascii="Times New Roman" w:hAnsi="Times New Roman"/>
          <w:sz w:val="24"/>
          <w:szCs w:val="24"/>
        </w:rPr>
        <w:t>sở hữu trên năm mươi phần trăm (50%) tổng số phiếu biểu quyết của tất cả cổ đông có quyền biểu quyết tán thành</w:t>
      </w:r>
      <w:r w:rsidRPr="0036280B">
        <w:rPr>
          <w:rFonts w:ascii="Times New Roman" w:hAnsi="Times New Roman"/>
          <w:sz w:val="24"/>
          <w:szCs w:val="24"/>
        </w:rPr>
        <w:t xml:space="preserve"> </w:t>
      </w:r>
      <w:r w:rsidRPr="00BE44E1">
        <w:rPr>
          <w:rFonts w:ascii="Times New Roman" w:hAnsi="Times New Roman"/>
          <w:sz w:val="24"/>
          <w:szCs w:val="24"/>
        </w:rPr>
        <w:t>và có giá</w:t>
      </w:r>
      <w:r>
        <w:rPr>
          <w:rFonts w:ascii="Times New Roman" w:hAnsi="Times New Roman"/>
          <w:sz w:val="24"/>
          <w:szCs w:val="24"/>
        </w:rPr>
        <w:t xml:space="preserve"> </w:t>
      </w:r>
      <w:r w:rsidRPr="00BE44E1">
        <w:rPr>
          <w:rFonts w:ascii="Times New Roman" w:hAnsi="Times New Roman"/>
          <w:sz w:val="24"/>
          <w:szCs w:val="24"/>
        </w:rPr>
        <w:t>trị như nghị quyết được thông qua tại cuộc họp ĐHĐCĐ.</w:t>
      </w:r>
    </w:p>
    <w:p w14:paraId="478972DF" w14:textId="77777777" w:rsidR="00992A63" w:rsidRPr="00B113D8" w:rsidRDefault="00FB571B" w:rsidP="00B113D8">
      <w:pPr>
        <w:pStyle w:val="Heading1"/>
        <w:jc w:val="center"/>
        <w:rPr>
          <w:b/>
        </w:rPr>
      </w:pPr>
      <w:r>
        <w:rPr>
          <w:sz w:val="24"/>
          <w:szCs w:val="24"/>
        </w:rPr>
        <w:br w:type="page"/>
      </w:r>
      <w:bookmarkStart w:id="15" w:name="_Toc97552752"/>
      <w:r w:rsidR="009C5904" w:rsidRPr="00B113D8">
        <w:rPr>
          <w:b/>
        </w:rPr>
        <w:lastRenderedPageBreak/>
        <w:t>CHƯƠNG III: THÀNH VIÊN HĐQT</w:t>
      </w:r>
      <w:r w:rsidR="00BE44E1" w:rsidRPr="00B113D8">
        <w:rPr>
          <w:b/>
        </w:rPr>
        <w:t xml:space="preserve"> </w:t>
      </w:r>
      <w:r w:rsidR="004346DF" w:rsidRPr="00B113D8">
        <w:rPr>
          <w:b/>
        </w:rPr>
        <w:t>&amp; VÀ CUỘC HỌP HĐQT</w:t>
      </w:r>
      <w:bookmarkEnd w:id="15"/>
    </w:p>
    <w:p w14:paraId="7F08BB5C" w14:textId="77777777" w:rsidR="00BE44E1" w:rsidRPr="00FB571B" w:rsidRDefault="00BE44E1" w:rsidP="00FB571B">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6" w:name="_Toc97552753"/>
      <w:r w:rsidRPr="00FB571B">
        <w:rPr>
          <w:rFonts w:ascii="Times New Roman" w:hAnsi="Times New Roman"/>
          <w:b/>
          <w:sz w:val="24"/>
          <w:szCs w:val="24"/>
        </w:rPr>
        <w:t>Tiêu chuẩn thành viên HĐQT</w:t>
      </w:r>
      <w:bookmarkEnd w:id="16"/>
    </w:p>
    <w:p w14:paraId="0D08BD46" w14:textId="77777777" w:rsidR="00BE44E1" w:rsidRPr="00BE44E1" w:rsidRDefault="00BE44E1" w:rsidP="0047102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Thành viên HĐQT phải có các tiêu chuẩn và điều kiện sau đây:</w:t>
      </w:r>
    </w:p>
    <w:p w14:paraId="2351DBDB" w14:textId="77777777" w:rsidR="00BE44E1" w:rsidRPr="00BE44E1" w:rsidRDefault="00BE44E1" w:rsidP="0083405C">
      <w:pPr>
        <w:pStyle w:val="ListParagraph"/>
        <w:numPr>
          <w:ilvl w:val="0"/>
          <w:numId w:val="1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Có năng lực hành vi dân sự đầy đủ, không thuộc đối tượng không được quản lý doanh nghiệp theo quy định tại khoản 2 Điều 1</w:t>
      </w:r>
      <w:r w:rsidR="005C5AB7">
        <w:rPr>
          <w:rFonts w:ascii="Times New Roman" w:hAnsi="Times New Roman"/>
          <w:sz w:val="24"/>
          <w:szCs w:val="24"/>
        </w:rPr>
        <w:t>7</w:t>
      </w:r>
      <w:r w:rsidRPr="00BE44E1">
        <w:rPr>
          <w:rFonts w:ascii="Times New Roman" w:hAnsi="Times New Roman"/>
          <w:sz w:val="24"/>
          <w:szCs w:val="24"/>
        </w:rPr>
        <w:t xml:space="preserve"> của Luật Doanh nghiệp.</w:t>
      </w:r>
    </w:p>
    <w:p w14:paraId="166C2798" w14:textId="77777777" w:rsidR="00BE44E1" w:rsidRPr="00BE44E1" w:rsidRDefault="00534B24" w:rsidP="005430C5">
      <w:pPr>
        <w:pStyle w:val="ListParagraph"/>
        <w:numPr>
          <w:ilvl w:val="0"/>
          <w:numId w:val="19"/>
        </w:numPr>
        <w:spacing w:before="120" w:after="120" w:line="320" w:lineRule="exact"/>
        <w:ind w:left="0" w:firstLine="0"/>
        <w:contextualSpacing w:val="0"/>
        <w:jc w:val="both"/>
        <w:rPr>
          <w:rFonts w:ascii="Times New Roman" w:hAnsi="Times New Roman"/>
          <w:sz w:val="24"/>
          <w:szCs w:val="24"/>
        </w:rPr>
      </w:pPr>
      <w:r w:rsidRPr="00534B24">
        <w:rPr>
          <w:rFonts w:ascii="Times New Roman" w:hAnsi="Times New Roman"/>
          <w:sz w:val="24"/>
          <w:szCs w:val="24"/>
        </w:rPr>
        <w:t xml:space="preserve">Có trình độ chuyên môn, kinh nghiệm trong quản lý kinh doanh và </w:t>
      </w:r>
      <w:r w:rsidR="005430C5" w:rsidRPr="005430C5">
        <w:rPr>
          <w:rFonts w:ascii="Times New Roman" w:hAnsi="Times New Roman"/>
          <w:sz w:val="24"/>
          <w:szCs w:val="24"/>
        </w:rPr>
        <w:t>và không nhất thiết phải là cổ đông của công ty.</w:t>
      </w:r>
    </w:p>
    <w:p w14:paraId="4E37AD30" w14:textId="77777777" w:rsidR="00BE44E1" w:rsidRPr="00BE44E1" w:rsidRDefault="00BE44E1" w:rsidP="0083405C">
      <w:pPr>
        <w:pStyle w:val="ListParagraph"/>
        <w:numPr>
          <w:ilvl w:val="0"/>
          <w:numId w:val="1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Thành viên HĐQT công ty có thể đồng thời là thành viên HĐQT của công ty khác.</w:t>
      </w:r>
    </w:p>
    <w:p w14:paraId="48FBE267" w14:textId="77777777" w:rsidR="00BE44E1" w:rsidRPr="00FB571B" w:rsidRDefault="00BE44E1" w:rsidP="00FB571B">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7" w:name="_Toc97552754"/>
      <w:r w:rsidRPr="00FB571B">
        <w:rPr>
          <w:rFonts w:ascii="Times New Roman" w:hAnsi="Times New Roman"/>
          <w:b/>
          <w:sz w:val="24"/>
          <w:szCs w:val="24"/>
        </w:rPr>
        <w:t>Cách thức cổ đông, nhóm cổ đông ứng cử, đề cử người vào vị trí thành viên HĐQT</w:t>
      </w:r>
      <w:bookmarkEnd w:id="17"/>
    </w:p>
    <w:p w14:paraId="02296CB4" w14:textId="77777777" w:rsidR="00BE44E1" w:rsidRPr="00BE44E1" w:rsidRDefault="005C5AB7" w:rsidP="00471026">
      <w:pPr>
        <w:spacing w:before="120" w:after="120" w:line="320" w:lineRule="exact"/>
        <w:ind w:firstLine="720"/>
        <w:jc w:val="both"/>
        <w:rPr>
          <w:rFonts w:ascii="Times New Roman" w:hAnsi="Times New Roman"/>
          <w:sz w:val="24"/>
          <w:szCs w:val="24"/>
        </w:rPr>
      </w:pPr>
      <w:r w:rsidRPr="005C5AB7">
        <w:rPr>
          <w:rFonts w:ascii="Times New Roman" w:hAnsi="Times New Roman"/>
          <w:sz w:val="24"/>
          <w:szCs w:val="24"/>
        </w:rPr>
        <w:t>Cổ đông hoặc nhóm cổ đông sở hữu từ 10% tổng số cổ phần phổ thông trở lên có quyền đề cử ứng cử viên Hội đồng quản trị theo quy định của Luật Doanh nghiệp và Điều lệ công ty</w:t>
      </w:r>
      <w:r w:rsidR="00534B24" w:rsidRPr="00534B24">
        <w:rPr>
          <w:rFonts w:ascii="Times New Roman" w:hAnsi="Times New Roman"/>
          <w:sz w:val="24"/>
          <w:szCs w:val="24"/>
        </w:rPr>
        <w:t xml:space="preserve">. </w:t>
      </w:r>
      <w:r w:rsidR="00DC748E" w:rsidRPr="00DC748E">
        <w:rPr>
          <w:rFonts w:ascii="Times New Roman" w:hAnsi="Times New Roman"/>
          <w:sz w:val="24"/>
          <w:szCs w:val="24"/>
        </w:rPr>
        <w:t>Cổ đông hoặc nhóm cổ đông nắm giữ từ mười phần trăm (10%) đến dưới hai mươi phần trăm (20%) tổng số cổ phần có quyền biểu quyết được đề cử một (01) ứng viên; từ hai mươi phần trăm (20%) đến dưới ba mươi phần trăm (30%) được đề cử tối đa hai (02) ứng viên; từ ba mươi phần trăm (30%) đến dưới bốn mươi phần trăm (40%) được đề cử tối đa ba (03) ứng viên; từ bốn mươi phần trăm (40%) đến dưới năm mươi phần trăm (50%) được đề cử tối đa bốn (04) ứng viên; từ năm mươi phần trăm (50%) đến dưới sáu mươi phần trăm (60%) được đề cử tối đa năm (05) ứng viên; từ sáu mươi phần trăm (60%) đến dưới bảy mươi phần trăm (70%) được đề cử tối đa sáu (06) ứng viên; từ bảy mươi phần trăm (70%) đến tám mươi phần trăm (80%) được đề cử tối đa bảy (07) ứng viên; và từ tám mươi phần trăm (80%) trở lên được đề cử tối đa ứng viên</w:t>
      </w:r>
      <w:r w:rsidR="00BE44E1" w:rsidRPr="00BE44E1">
        <w:rPr>
          <w:rFonts w:ascii="Times New Roman" w:hAnsi="Times New Roman"/>
          <w:sz w:val="24"/>
          <w:szCs w:val="24"/>
        </w:rPr>
        <w:t>.</w:t>
      </w:r>
    </w:p>
    <w:p w14:paraId="0A3BDC5B" w14:textId="77777777" w:rsidR="00BE44E1" w:rsidRPr="00FB571B" w:rsidRDefault="00BE44E1" w:rsidP="00FB571B">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8" w:name="_Toc97552755"/>
      <w:r w:rsidRPr="00FB571B">
        <w:rPr>
          <w:rFonts w:ascii="Times New Roman" w:hAnsi="Times New Roman"/>
          <w:b/>
          <w:sz w:val="24"/>
          <w:szCs w:val="24"/>
        </w:rPr>
        <w:t>Cách thức bầu thành viên HĐQT</w:t>
      </w:r>
      <w:bookmarkEnd w:id="18"/>
    </w:p>
    <w:p w14:paraId="358153EC" w14:textId="77777777" w:rsidR="00BE44E1" w:rsidRPr="00BE44E1" w:rsidRDefault="00BE44E1" w:rsidP="0047102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Việc biểu quyết bầu thành viên HĐQT phải thực hiện theo phương thức bầu dồn phiếu, theo đó mỗi cổ đông có tổng số phiếu biểu quyết tương ứng với tổng số cổ phần sở hữu nhân với số</w:t>
      </w:r>
      <w:r>
        <w:rPr>
          <w:rFonts w:ascii="Times New Roman" w:hAnsi="Times New Roman"/>
          <w:sz w:val="24"/>
          <w:szCs w:val="24"/>
        </w:rPr>
        <w:t xml:space="preserve"> </w:t>
      </w:r>
      <w:r w:rsidRPr="00BE44E1">
        <w:rPr>
          <w:rFonts w:ascii="Times New Roman" w:hAnsi="Times New Roman"/>
          <w:sz w:val="24"/>
          <w:szCs w:val="24"/>
        </w:rPr>
        <w:t xml:space="preserve">thành viên được bầu của HĐQT và cổ đông có quyền dồn hết hoặc một phần tổng số phiếu bầu của mình cho một hoặc một số ứng cử viên. Người trúng cử thành viên HĐQT được xác định theo số phiếu bầu tính từ cao xuống thấp, bắt đầu từ ứng cử viên có số phiếu bầu cao nhất cho đến khi đủ số thành viên quy định tại Điều lệ công ty. Trường hợp có từ </w:t>
      </w:r>
      <w:r w:rsidR="00DC748E">
        <w:rPr>
          <w:rFonts w:ascii="Times New Roman" w:hAnsi="Times New Roman"/>
          <w:sz w:val="24"/>
          <w:szCs w:val="24"/>
        </w:rPr>
        <w:t>hai (</w:t>
      </w:r>
      <w:r w:rsidRPr="00BE44E1">
        <w:rPr>
          <w:rFonts w:ascii="Times New Roman" w:hAnsi="Times New Roman"/>
          <w:sz w:val="24"/>
          <w:szCs w:val="24"/>
        </w:rPr>
        <w:t>02</w:t>
      </w:r>
      <w:r w:rsidR="00DC748E">
        <w:rPr>
          <w:rFonts w:ascii="Times New Roman" w:hAnsi="Times New Roman"/>
          <w:sz w:val="24"/>
          <w:szCs w:val="24"/>
        </w:rPr>
        <w:t>)</w:t>
      </w:r>
      <w:r w:rsidRPr="00BE44E1">
        <w:rPr>
          <w:rFonts w:ascii="Times New Roman" w:hAnsi="Times New Roman"/>
          <w:sz w:val="24"/>
          <w:szCs w:val="24"/>
        </w:rPr>
        <w:t xml:space="preserve"> ứng cử viên trở lên đạt cùng số phiếu bầu như nhau cho thành viên cuối cùng của HĐQT thì sẽ tiến hành bầu lại trong số các ứng cử viên có số phiếu bầu ngang nhau hoặc lựa chọn theo tiêu chí quy chế bầu cử hoặc Điều lệ công ty.</w:t>
      </w:r>
    </w:p>
    <w:p w14:paraId="3D7D4C6F" w14:textId="77777777" w:rsidR="00BE44E1" w:rsidRPr="00471026" w:rsidRDefault="00BE44E1" w:rsidP="0047102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9" w:name="_Toc97552756"/>
      <w:r w:rsidRPr="00471026">
        <w:rPr>
          <w:rFonts w:ascii="Times New Roman" w:hAnsi="Times New Roman"/>
          <w:b/>
          <w:sz w:val="24"/>
          <w:szCs w:val="24"/>
        </w:rPr>
        <w:t>Các trường hợp miễn nhiệm, bãi nhiệm thành viên HĐQT</w:t>
      </w:r>
      <w:bookmarkEnd w:id="19"/>
    </w:p>
    <w:p w14:paraId="0AEA025D" w14:textId="77777777" w:rsidR="00BE44E1" w:rsidRPr="00BE44E1" w:rsidRDefault="00BE44E1" w:rsidP="0047102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Thành viên HĐQT không còn tư cách thành viên HĐQT trong các trường hợp sau:</w:t>
      </w:r>
    </w:p>
    <w:p w14:paraId="4E695A90" w14:textId="77777777" w:rsidR="00BE44E1" w:rsidRPr="00BE44E1" w:rsidRDefault="00BE44E1" w:rsidP="0083405C">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Không đủ tư cách làm thành viên HĐQT theo quy định của Luật doanh nghiệp hoặc bị luật pháp cấm không được làm thành viên HĐQT;</w:t>
      </w:r>
    </w:p>
    <w:p w14:paraId="3AC429AB" w14:textId="77777777" w:rsidR="00BE44E1" w:rsidRPr="00BE44E1" w:rsidRDefault="00BE44E1" w:rsidP="0083405C">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Có đơn từ chức;</w:t>
      </w:r>
    </w:p>
    <w:p w14:paraId="127F596B" w14:textId="77777777" w:rsidR="00BE44E1" w:rsidRPr="00BE44E1" w:rsidRDefault="00BE44E1" w:rsidP="0083405C">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Bị rối loạn tâm thần và thành viên khác của HĐQT có những bằng chứng chuyên môn chứng tỏ người đó không còn năng lực hành vi;</w:t>
      </w:r>
    </w:p>
    <w:p w14:paraId="3A961E9C" w14:textId="77777777" w:rsidR="00BE44E1" w:rsidRPr="00BE44E1" w:rsidRDefault="00BE44E1" w:rsidP="003B0AB6">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Không tham dự các cuộc họp của HĐQT trong vòng sáu (06) tháng liên tục mà không có sự chấp thuận của HĐQT;</w:t>
      </w:r>
      <w:r w:rsidR="003B0AB6">
        <w:rPr>
          <w:rFonts w:ascii="Times New Roman" w:hAnsi="Times New Roman"/>
          <w:sz w:val="24"/>
          <w:szCs w:val="24"/>
        </w:rPr>
        <w:t xml:space="preserve"> </w:t>
      </w:r>
      <w:r w:rsidR="003B0AB6" w:rsidRPr="003B0AB6">
        <w:rPr>
          <w:rFonts w:ascii="Times New Roman" w:hAnsi="Times New Roman"/>
          <w:sz w:val="24"/>
          <w:szCs w:val="24"/>
        </w:rPr>
        <w:t>vi phạm nghiêm trọng Điều lệ, Qui chế Quản trị của Công ty</w:t>
      </w:r>
    </w:p>
    <w:p w14:paraId="2C211E1D" w14:textId="77777777" w:rsidR="00BE44E1" w:rsidRPr="00BE44E1" w:rsidRDefault="00BE44E1" w:rsidP="0083405C">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Theo quyết định của ĐHĐCĐ;</w:t>
      </w:r>
    </w:p>
    <w:p w14:paraId="0D8D1767" w14:textId="77777777" w:rsidR="00BE44E1" w:rsidRPr="00BE44E1" w:rsidRDefault="00BE44E1" w:rsidP="0083405C">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Cố tình cung cấp thông tin cá nhân sai khi gửi cho Công ty với tư cách là ứng viên HĐQT gây ảnh hưởng nghiêm trọng đến uy tín, hình ảnh và lợi ích của Công ty.</w:t>
      </w:r>
    </w:p>
    <w:p w14:paraId="78C78E3A" w14:textId="77777777" w:rsidR="00BE44E1" w:rsidRPr="00471026" w:rsidRDefault="00BE44E1" w:rsidP="0047102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0" w:name="_Toc97552757"/>
      <w:r w:rsidRPr="00471026">
        <w:rPr>
          <w:rFonts w:ascii="Times New Roman" w:hAnsi="Times New Roman"/>
          <w:b/>
          <w:sz w:val="24"/>
          <w:szCs w:val="24"/>
        </w:rPr>
        <w:t>Thông báo về việc bầu, miễn nhiệm, bãi nhiệm thành viên HĐQT</w:t>
      </w:r>
      <w:bookmarkEnd w:id="20"/>
    </w:p>
    <w:p w14:paraId="1AA82FAC" w14:textId="77777777" w:rsidR="00BE44E1" w:rsidRPr="00BE44E1" w:rsidRDefault="00BE44E1" w:rsidP="0047102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Thông báo về việc bầu, miễn nhiệm, bãi nhiệm thành viên HĐQT theo quy định tại Điều lệ Công ty.</w:t>
      </w:r>
    </w:p>
    <w:p w14:paraId="4139A2D7" w14:textId="77777777" w:rsidR="00BE44E1" w:rsidRPr="00471026" w:rsidRDefault="00BE44E1" w:rsidP="0047102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1" w:name="_Toc97552758"/>
      <w:r w:rsidRPr="00471026">
        <w:rPr>
          <w:rFonts w:ascii="Times New Roman" w:hAnsi="Times New Roman"/>
          <w:b/>
          <w:sz w:val="24"/>
          <w:szCs w:val="24"/>
        </w:rPr>
        <w:t>Cách thức giới thiệu ứng viên thành viên HĐQT</w:t>
      </w:r>
      <w:bookmarkEnd w:id="21"/>
    </w:p>
    <w:p w14:paraId="5B28E546" w14:textId="77777777" w:rsidR="00BE44E1" w:rsidRPr="00BE44E1" w:rsidRDefault="00BE44E1" w:rsidP="0047102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Trường hợp đã xác định được trước ứng viên, thông tin liên quan đến các ứng viên</w:t>
      </w:r>
      <w:r>
        <w:rPr>
          <w:rFonts w:ascii="Times New Roman" w:hAnsi="Times New Roman"/>
          <w:sz w:val="24"/>
          <w:szCs w:val="24"/>
        </w:rPr>
        <w:t xml:space="preserve"> </w:t>
      </w:r>
      <w:r w:rsidRPr="00BE44E1">
        <w:rPr>
          <w:rFonts w:ascii="Times New Roman" w:hAnsi="Times New Roman"/>
          <w:sz w:val="24"/>
          <w:szCs w:val="24"/>
        </w:rPr>
        <w:t>HĐQT</w:t>
      </w:r>
      <w:r>
        <w:rPr>
          <w:rFonts w:ascii="Times New Roman" w:hAnsi="Times New Roman"/>
          <w:sz w:val="24"/>
          <w:szCs w:val="24"/>
        </w:rPr>
        <w:t xml:space="preserve"> </w:t>
      </w:r>
      <w:r w:rsidRPr="00BE44E1">
        <w:rPr>
          <w:rFonts w:ascii="Times New Roman" w:hAnsi="Times New Roman"/>
          <w:sz w:val="24"/>
          <w:szCs w:val="24"/>
        </w:rPr>
        <w:t>được đưa vào tài liệu họp ĐHĐCĐ và công bố tối thiểu mười (10) ngày trước ngày khai mạc cuộc họp ĐHĐCĐ trên trang thông tin điện tử của Công ty để cổ đông có thể tìm hiểu về các ứng viên này trước khi bỏ phiếu. Ứng viên HĐQT phải có cam kết bằng văn bản về tính trung thực, chính xác và hợp lý của các thông tin cá nhân được công bố và phải cam kết thực hiện nhiệm vụ một cách trung thực nếu được bầu làm thành viên HĐQT. Thông tin liên quan đến ứng viên HĐQT được công bố bao gồm các nội dung tối thiểu sau đây:</w:t>
      </w:r>
    </w:p>
    <w:p w14:paraId="4AF0A018"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Họ tên, ngày, tháng, năm sinh;</w:t>
      </w:r>
    </w:p>
    <w:p w14:paraId="0C3AA79E"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Trình độ học vấn;</w:t>
      </w:r>
    </w:p>
    <w:p w14:paraId="413D0548"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Trình độ chuyên môn;</w:t>
      </w:r>
    </w:p>
    <w:p w14:paraId="5D006D6D"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Quá trình công tác;</w:t>
      </w:r>
    </w:p>
    <w:p w14:paraId="7472D95E"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công ty mà ứng viên đang nắm giữ chức vụ thành viên HĐQT và các chức danh quản lý khác;</w:t>
      </w:r>
    </w:p>
    <w:p w14:paraId="7509E521"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lợi ích có liên quan tới Công ty (nếu có);</w:t>
      </w:r>
    </w:p>
    <w:p w14:paraId="17A8181B"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Họ, tên của cổ đông hoặc nhóm cổ đông đề cử ứng viên đó (nếu có);</w:t>
      </w:r>
    </w:p>
    <w:p w14:paraId="26B173B1" w14:textId="77777777" w:rsidR="00BE44E1" w:rsidRPr="00BE44E1" w:rsidRDefault="00BE44E1" w:rsidP="0083405C">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thông tin khác (nếu có).</w:t>
      </w:r>
    </w:p>
    <w:p w14:paraId="00B00367" w14:textId="77777777" w:rsidR="00BE44E1" w:rsidRPr="00471026" w:rsidRDefault="00BE44E1" w:rsidP="0047102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2" w:name="_Toc97552759"/>
      <w:r w:rsidRPr="00471026">
        <w:rPr>
          <w:rFonts w:ascii="Times New Roman" w:hAnsi="Times New Roman"/>
          <w:b/>
          <w:sz w:val="24"/>
          <w:szCs w:val="24"/>
        </w:rPr>
        <w:t>Thông báo họp HĐQT</w:t>
      </w:r>
      <w:bookmarkEnd w:id="22"/>
    </w:p>
    <w:p w14:paraId="7B7F3F6F" w14:textId="77777777" w:rsidR="00BE44E1" w:rsidRPr="00BE44E1" w:rsidRDefault="00BE44E1" w:rsidP="0083405C">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Thông báo họp HĐQT phải được gửi cho các thành viên HĐQT và các Kiểm soát viên ít nhất </w:t>
      </w:r>
      <w:r w:rsidR="00E93E1B">
        <w:rPr>
          <w:rFonts w:ascii="Times New Roman" w:hAnsi="Times New Roman"/>
          <w:sz w:val="24"/>
          <w:szCs w:val="24"/>
        </w:rPr>
        <w:t>ba</w:t>
      </w:r>
      <w:r w:rsidRPr="00BE44E1">
        <w:rPr>
          <w:rFonts w:ascii="Times New Roman" w:hAnsi="Times New Roman"/>
          <w:sz w:val="24"/>
          <w:szCs w:val="24"/>
        </w:rPr>
        <w:t xml:space="preserve"> (0</w:t>
      </w:r>
      <w:r w:rsidR="00E93E1B">
        <w:rPr>
          <w:rFonts w:ascii="Times New Roman" w:hAnsi="Times New Roman"/>
          <w:sz w:val="24"/>
          <w:szCs w:val="24"/>
        </w:rPr>
        <w:t>3</w:t>
      </w:r>
      <w:r w:rsidRPr="00BE44E1">
        <w:rPr>
          <w:rFonts w:ascii="Times New Roman" w:hAnsi="Times New Roman"/>
          <w:sz w:val="24"/>
          <w:szCs w:val="24"/>
        </w:rPr>
        <w:t>) ngày làm việc trước ngày họp</w:t>
      </w:r>
      <w:r w:rsidR="005A320E">
        <w:rPr>
          <w:rFonts w:ascii="Times New Roman" w:hAnsi="Times New Roman"/>
          <w:sz w:val="24"/>
          <w:szCs w:val="24"/>
        </w:rPr>
        <w:t xml:space="preserve">. </w:t>
      </w:r>
      <w:r w:rsidRPr="00BE44E1">
        <w:rPr>
          <w:rFonts w:ascii="Times New Roman" w:hAnsi="Times New Roman"/>
          <w:sz w:val="24"/>
          <w:szCs w:val="24"/>
        </w:rPr>
        <w:t>Thông báo họp HĐQT phải được làm bằng văn bản tiếng Việt và phải thông báo đầy đủ thời gian, địa điểm họp, chương trình, nội dung các vấn đề thảo luận, kèm theo tài liệu cần thiết về những vấn đề được thảo luận và biểu quyết tại cuộc họp và phiếu biểu quyết của thành viên.</w:t>
      </w:r>
    </w:p>
    <w:p w14:paraId="5BB18E4B" w14:textId="77777777" w:rsidR="00BE44E1" w:rsidRPr="00BE44E1" w:rsidRDefault="00BE44E1" w:rsidP="0083405C">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Thông báo mời họp được gửi bằng thư, fax, thư điện tử hoặc phương tiện khác, nhưng phải bảo đảm đến được địa chỉ liên lạc của từng thành viên HĐQT và các Kiểm soát viên được đăng ký tại Công ty.</w:t>
      </w:r>
    </w:p>
    <w:p w14:paraId="45ACBA1F" w14:textId="77777777" w:rsidR="00BE44E1" w:rsidRPr="00471026" w:rsidRDefault="00BE44E1" w:rsidP="0047102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3" w:name="_Toc97552760"/>
      <w:r w:rsidRPr="00471026">
        <w:rPr>
          <w:rFonts w:ascii="Times New Roman" w:hAnsi="Times New Roman"/>
          <w:b/>
          <w:sz w:val="24"/>
          <w:szCs w:val="24"/>
        </w:rPr>
        <w:t>Điều kiện tổ chức họp HĐQT</w:t>
      </w:r>
      <w:bookmarkEnd w:id="23"/>
    </w:p>
    <w:p w14:paraId="0E6D202A" w14:textId="77777777" w:rsidR="00BE44E1" w:rsidRPr="00BE44E1" w:rsidRDefault="00BE44E1" w:rsidP="0083405C">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Các cuộc họp của HĐQT được tiến hành khi có ít nhất ba phần tư (3/4) tổng số thành viên HĐQT có mặt trực tiếp hoặc thông qua người đại diện (người được ủy quyền) nếu được đa số thành viên HĐQT chấp thuận.</w:t>
      </w:r>
    </w:p>
    <w:p w14:paraId="0B77AA20" w14:textId="77777777" w:rsidR="00BE44E1" w:rsidRPr="00BE44E1" w:rsidRDefault="00BE44E1" w:rsidP="0083405C">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Trường hợp không đủ số thành viên dự họp theo quy định, cuộc họp phải được triệu tập lần thứ hai trong thời hạn bảy (07) ngày kể từ ngày dự định họp lần thứ nhất. Cuộc họp triệu tập lần thứ hai được tiến hành nếu có hơn một nửa (1/2) số thành viên HĐQT dự họp.</w:t>
      </w:r>
    </w:p>
    <w:p w14:paraId="08C65051" w14:textId="77777777" w:rsidR="00BE44E1" w:rsidRPr="00514912" w:rsidRDefault="00BE44E1" w:rsidP="00C744A1">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highlight w:val="yellow"/>
        </w:rPr>
      </w:pPr>
      <w:bookmarkStart w:id="24" w:name="_Toc97552761"/>
      <w:r w:rsidRPr="00514912">
        <w:rPr>
          <w:rFonts w:ascii="Times New Roman" w:hAnsi="Times New Roman"/>
          <w:b/>
          <w:sz w:val="24"/>
          <w:szCs w:val="24"/>
          <w:highlight w:val="yellow"/>
        </w:rPr>
        <w:t>Cách thức biểu quyết</w:t>
      </w:r>
      <w:bookmarkEnd w:id="24"/>
    </w:p>
    <w:p w14:paraId="3B03D9DD" w14:textId="77777777" w:rsidR="00BE44E1" w:rsidRPr="00514912" w:rsidRDefault="00BE44E1" w:rsidP="0083405C">
      <w:pPr>
        <w:pStyle w:val="ListParagraph"/>
        <w:numPr>
          <w:ilvl w:val="0"/>
          <w:numId w:val="24"/>
        </w:numPr>
        <w:spacing w:before="120" w:after="120" w:line="320" w:lineRule="exact"/>
        <w:ind w:left="0" w:firstLine="0"/>
        <w:contextualSpacing w:val="0"/>
        <w:jc w:val="both"/>
        <w:rPr>
          <w:rFonts w:ascii="Times New Roman" w:hAnsi="Times New Roman"/>
          <w:sz w:val="24"/>
          <w:szCs w:val="24"/>
          <w:highlight w:val="yellow"/>
        </w:rPr>
      </w:pPr>
      <w:r w:rsidRPr="00514912">
        <w:rPr>
          <w:rFonts w:ascii="Times New Roman" w:hAnsi="Times New Roman"/>
          <w:sz w:val="24"/>
          <w:szCs w:val="24"/>
          <w:highlight w:val="yellow"/>
        </w:rPr>
        <w:t xml:space="preserve">Trừ quy định tại khoản </w:t>
      </w:r>
      <w:r w:rsidR="00D33E38">
        <w:rPr>
          <w:rFonts w:ascii="Times New Roman" w:hAnsi="Times New Roman"/>
          <w:sz w:val="24"/>
          <w:szCs w:val="24"/>
          <w:highlight w:val="yellow"/>
        </w:rPr>
        <w:t>2</w:t>
      </w:r>
      <w:r w:rsidRPr="00514912">
        <w:rPr>
          <w:rFonts w:ascii="Times New Roman" w:hAnsi="Times New Roman"/>
          <w:sz w:val="24"/>
          <w:szCs w:val="24"/>
          <w:highlight w:val="yellow"/>
        </w:rPr>
        <w:t xml:space="preserve"> Điề</w:t>
      </w:r>
      <w:r w:rsidR="00191C35" w:rsidRPr="00514912">
        <w:rPr>
          <w:rFonts w:ascii="Times New Roman" w:hAnsi="Times New Roman"/>
          <w:sz w:val="24"/>
          <w:szCs w:val="24"/>
          <w:highlight w:val="yellow"/>
        </w:rPr>
        <w:t xml:space="preserve">u </w:t>
      </w:r>
      <w:r w:rsidR="00D33E38">
        <w:rPr>
          <w:rFonts w:ascii="Times New Roman" w:hAnsi="Times New Roman"/>
          <w:sz w:val="24"/>
          <w:szCs w:val="24"/>
          <w:highlight w:val="yellow"/>
        </w:rPr>
        <w:t>2</w:t>
      </w:r>
      <w:r w:rsidR="00191C35" w:rsidRPr="00514912">
        <w:rPr>
          <w:rFonts w:ascii="Times New Roman" w:hAnsi="Times New Roman"/>
          <w:sz w:val="24"/>
          <w:szCs w:val="24"/>
          <w:highlight w:val="yellow"/>
        </w:rPr>
        <w:t>2</w:t>
      </w:r>
      <w:r w:rsidRPr="00514912">
        <w:rPr>
          <w:rFonts w:ascii="Times New Roman" w:hAnsi="Times New Roman"/>
          <w:sz w:val="24"/>
          <w:szCs w:val="24"/>
          <w:highlight w:val="yellow"/>
        </w:rPr>
        <w:t xml:space="preserve"> </w:t>
      </w:r>
      <w:r w:rsidR="00D33E38">
        <w:rPr>
          <w:rFonts w:ascii="Times New Roman" w:hAnsi="Times New Roman"/>
          <w:sz w:val="24"/>
          <w:szCs w:val="24"/>
          <w:highlight w:val="yellow"/>
        </w:rPr>
        <w:t>Quy chế này</w:t>
      </w:r>
      <w:r w:rsidRPr="00514912">
        <w:rPr>
          <w:rFonts w:ascii="Times New Roman" w:hAnsi="Times New Roman"/>
          <w:sz w:val="24"/>
          <w:szCs w:val="24"/>
          <w:highlight w:val="yellow"/>
        </w:rPr>
        <w:t xml:space="preserve">, </w:t>
      </w:r>
      <w:r w:rsidR="005329A2" w:rsidRPr="00514912">
        <w:rPr>
          <w:rFonts w:ascii="Times New Roman" w:hAnsi="Times New Roman"/>
          <w:sz w:val="24"/>
          <w:szCs w:val="24"/>
          <w:highlight w:val="yellow"/>
        </w:rPr>
        <w:t xml:space="preserve">mỗi Thành viên HĐQT hoặc người được </w:t>
      </w:r>
      <w:r w:rsidR="00D33E38">
        <w:rPr>
          <w:rFonts w:ascii="Times New Roman" w:hAnsi="Times New Roman"/>
          <w:sz w:val="24"/>
          <w:szCs w:val="24"/>
          <w:highlight w:val="yellow"/>
        </w:rPr>
        <w:t>ủy</w:t>
      </w:r>
      <w:r w:rsidR="005329A2" w:rsidRPr="00514912">
        <w:rPr>
          <w:rFonts w:ascii="Times New Roman" w:hAnsi="Times New Roman"/>
          <w:sz w:val="24"/>
          <w:szCs w:val="24"/>
          <w:highlight w:val="yellow"/>
        </w:rPr>
        <w:t xml:space="preserve"> quyền trực tiếp có mặt với tư cách cá nhân tại cuộc họp HĐQT chỉ có </w:t>
      </w:r>
      <w:r w:rsidR="00DC748E" w:rsidRPr="00514912">
        <w:rPr>
          <w:rFonts w:ascii="Times New Roman" w:hAnsi="Times New Roman"/>
          <w:sz w:val="24"/>
          <w:szCs w:val="24"/>
          <w:highlight w:val="yellow"/>
        </w:rPr>
        <w:t>một</w:t>
      </w:r>
      <w:r w:rsidR="005329A2" w:rsidRPr="00514912">
        <w:rPr>
          <w:rFonts w:ascii="Times New Roman" w:hAnsi="Times New Roman"/>
          <w:sz w:val="24"/>
          <w:szCs w:val="24"/>
          <w:highlight w:val="yellow"/>
        </w:rPr>
        <w:t xml:space="preserve"> </w:t>
      </w:r>
      <w:r w:rsidR="00DC748E" w:rsidRPr="00514912">
        <w:rPr>
          <w:rFonts w:ascii="Times New Roman" w:hAnsi="Times New Roman"/>
          <w:sz w:val="24"/>
          <w:szCs w:val="24"/>
          <w:highlight w:val="yellow"/>
        </w:rPr>
        <w:t>(</w:t>
      </w:r>
      <w:r w:rsidR="005329A2" w:rsidRPr="00514912">
        <w:rPr>
          <w:rFonts w:ascii="Times New Roman" w:hAnsi="Times New Roman"/>
          <w:sz w:val="24"/>
          <w:szCs w:val="24"/>
          <w:highlight w:val="yellow"/>
        </w:rPr>
        <w:t>01</w:t>
      </w:r>
      <w:r w:rsidR="00DC748E" w:rsidRPr="00514912">
        <w:rPr>
          <w:rFonts w:ascii="Times New Roman" w:hAnsi="Times New Roman"/>
          <w:sz w:val="24"/>
          <w:szCs w:val="24"/>
          <w:highlight w:val="yellow"/>
        </w:rPr>
        <w:t>)</w:t>
      </w:r>
      <w:r w:rsidR="005329A2" w:rsidRPr="00514912">
        <w:rPr>
          <w:rFonts w:ascii="Times New Roman" w:hAnsi="Times New Roman"/>
          <w:sz w:val="24"/>
          <w:szCs w:val="24"/>
          <w:highlight w:val="yellow"/>
        </w:rPr>
        <w:t xml:space="preserve"> phiếu biểu quyết</w:t>
      </w:r>
      <w:r w:rsidRPr="00514912">
        <w:rPr>
          <w:rFonts w:ascii="Times New Roman" w:hAnsi="Times New Roman"/>
          <w:sz w:val="24"/>
          <w:szCs w:val="24"/>
          <w:highlight w:val="yellow"/>
        </w:rPr>
        <w:t>;</w:t>
      </w:r>
    </w:p>
    <w:p w14:paraId="1DC9D418" w14:textId="77777777" w:rsidR="00BE44E1" w:rsidRPr="00514912" w:rsidRDefault="00BE44E1" w:rsidP="0083405C">
      <w:pPr>
        <w:pStyle w:val="ListParagraph"/>
        <w:numPr>
          <w:ilvl w:val="0"/>
          <w:numId w:val="24"/>
        </w:numPr>
        <w:spacing w:before="120" w:after="120" w:line="320" w:lineRule="exact"/>
        <w:ind w:left="0" w:firstLine="0"/>
        <w:contextualSpacing w:val="0"/>
        <w:jc w:val="both"/>
        <w:rPr>
          <w:rFonts w:ascii="Times New Roman" w:hAnsi="Times New Roman"/>
          <w:sz w:val="24"/>
          <w:szCs w:val="24"/>
          <w:highlight w:val="yellow"/>
        </w:rPr>
      </w:pPr>
      <w:r w:rsidRPr="00514912">
        <w:rPr>
          <w:rFonts w:ascii="Times New Roman" w:hAnsi="Times New Roman"/>
          <w:sz w:val="24"/>
          <w:szCs w:val="24"/>
          <w:highlight w:val="yellow"/>
        </w:rPr>
        <w:t>Thành viên HĐQT không được biểu quyết về các hợp đồng, các giao dịch hoặc đề xuất mà thành viên đó hoặc người liên quan tới thành viên đó có lợi ích và lợi ích đó mâu thuẫn hoặc có thể mâu thuẫn với lợi ích của Công ty. Thành viên HĐQT không được tính vào tỷ lệ thành viên tối thiểu có mặt để có thể tổ chức cuộc họp HĐQT về những quyết định mà thành viên đó không có quyền biểu quyết;</w:t>
      </w:r>
    </w:p>
    <w:p w14:paraId="62DA6A45" w14:textId="77777777" w:rsidR="00BE44E1" w:rsidRPr="00514912" w:rsidRDefault="00BE3828" w:rsidP="0083405C">
      <w:pPr>
        <w:pStyle w:val="ListParagraph"/>
        <w:numPr>
          <w:ilvl w:val="0"/>
          <w:numId w:val="24"/>
        </w:numPr>
        <w:spacing w:before="120" w:after="120" w:line="320" w:lineRule="exact"/>
        <w:ind w:left="0" w:firstLine="0"/>
        <w:contextualSpacing w:val="0"/>
        <w:jc w:val="both"/>
        <w:rPr>
          <w:rFonts w:ascii="Times New Roman" w:hAnsi="Times New Roman"/>
          <w:sz w:val="24"/>
          <w:szCs w:val="24"/>
          <w:highlight w:val="yellow"/>
        </w:rPr>
      </w:pPr>
      <w:r>
        <w:rPr>
          <w:rFonts w:ascii="Times New Roman" w:hAnsi="Times New Roman"/>
          <w:sz w:val="24"/>
          <w:szCs w:val="24"/>
          <w:highlight w:val="yellow"/>
        </w:rPr>
        <w:t>K</w:t>
      </w:r>
      <w:r w:rsidR="005329A2" w:rsidRPr="00514912">
        <w:rPr>
          <w:rFonts w:ascii="Times New Roman" w:hAnsi="Times New Roman"/>
          <w:sz w:val="24"/>
          <w:szCs w:val="24"/>
          <w:highlight w:val="yellow"/>
        </w:rPr>
        <w:t>hi có vấn đề phát sinh trong một cuộc họp của HĐQT liên quan đến lợi ích của Thành viên HĐQT hoặc liên quan đến quyền biểu quyết một thành viên nào đó, mà những vấn đề này không được giải quyết bằng việc Thành viên HĐQT có liên quan tự nguyện từ bỏ quyền biểu quyết của mình, thì những vấn đề phát sinh đó được chuyển tới cho Chủ tọa cuộc họp quyết định. Phán quyết của Chủ tọa về vấn đề này có giá trị là quyết định cuối cùng, trừ trường hợp bản chất hoặc phạm vi lợi ích của Thành viên HĐQT liên quan chưa được công bố đầy đủ</w:t>
      </w:r>
      <w:r w:rsidR="00BE44E1" w:rsidRPr="00514912">
        <w:rPr>
          <w:rFonts w:ascii="Times New Roman" w:hAnsi="Times New Roman"/>
          <w:sz w:val="24"/>
          <w:szCs w:val="24"/>
          <w:highlight w:val="yellow"/>
        </w:rPr>
        <w:t>;</w:t>
      </w:r>
    </w:p>
    <w:p w14:paraId="702BB2D4" w14:textId="77777777" w:rsidR="00BE44E1" w:rsidRPr="00514912" w:rsidRDefault="00BE44E1" w:rsidP="0083405C">
      <w:pPr>
        <w:pStyle w:val="ListParagraph"/>
        <w:numPr>
          <w:ilvl w:val="0"/>
          <w:numId w:val="24"/>
        </w:numPr>
        <w:spacing w:before="120" w:after="120" w:line="320" w:lineRule="exact"/>
        <w:ind w:left="0" w:firstLine="0"/>
        <w:contextualSpacing w:val="0"/>
        <w:jc w:val="both"/>
        <w:rPr>
          <w:rFonts w:ascii="Times New Roman" w:hAnsi="Times New Roman"/>
          <w:sz w:val="24"/>
          <w:szCs w:val="24"/>
          <w:highlight w:val="yellow"/>
        </w:rPr>
      </w:pPr>
      <w:r w:rsidRPr="00514912">
        <w:rPr>
          <w:rFonts w:ascii="Times New Roman" w:hAnsi="Times New Roman"/>
          <w:sz w:val="24"/>
          <w:szCs w:val="24"/>
          <w:highlight w:val="yellow"/>
        </w:rPr>
        <w:t xml:space="preserve">Thành viên HĐQT hưởng lợi từ một hợp đồng được quy định tại điểm a và điểm b khoản </w:t>
      </w:r>
      <w:r w:rsidR="00AC53B5">
        <w:rPr>
          <w:rFonts w:ascii="Times New Roman" w:hAnsi="Times New Roman"/>
          <w:sz w:val="24"/>
          <w:szCs w:val="24"/>
          <w:highlight w:val="yellow"/>
        </w:rPr>
        <w:t>6</w:t>
      </w:r>
      <w:r w:rsidRPr="00514912">
        <w:rPr>
          <w:rFonts w:ascii="Times New Roman" w:hAnsi="Times New Roman"/>
          <w:sz w:val="24"/>
          <w:szCs w:val="24"/>
          <w:highlight w:val="yellow"/>
        </w:rPr>
        <w:t xml:space="preserve"> Điề</w:t>
      </w:r>
      <w:r w:rsidR="00191C35" w:rsidRPr="00514912">
        <w:rPr>
          <w:rFonts w:ascii="Times New Roman" w:hAnsi="Times New Roman"/>
          <w:sz w:val="24"/>
          <w:szCs w:val="24"/>
          <w:highlight w:val="yellow"/>
        </w:rPr>
        <w:t>u 4</w:t>
      </w:r>
      <w:r w:rsidR="00AC53B5">
        <w:rPr>
          <w:rFonts w:ascii="Times New Roman" w:hAnsi="Times New Roman"/>
          <w:sz w:val="24"/>
          <w:szCs w:val="24"/>
          <w:highlight w:val="yellow"/>
        </w:rPr>
        <w:t>0</w:t>
      </w:r>
      <w:r w:rsidRPr="00514912">
        <w:rPr>
          <w:rFonts w:ascii="Times New Roman" w:hAnsi="Times New Roman"/>
          <w:sz w:val="24"/>
          <w:szCs w:val="24"/>
          <w:highlight w:val="yellow"/>
        </w:rPr>
        <w:t xml:space="preserve"> Điều lệ </w:t>
      </w:r>
      <w:r w:rsidR="005329A2" w:rsidRPr="00514912">
        <w:rPr>
          <w:rFonts w:ascii="Times New Roman" w:hAnsi="Times New Roman"/>
          <w:sz w:val="24"/>
          <w:szCs w:val="24"/>
          <w:highlight w:val="yellow"/>
        </w:rPr>
        <w:t>C</w:t>
      </w:r>
      <w:r w:rsidRPr="00514912">
        <w:rPr>
          <w:rFonts w:ascii="Times New Roman" w:hAnsi="Times New Roman"/>
          <w:sz w:val="24"/>
          <w:szCs w:val="24"/>
          <w:highlight w:val="yellow"/>
        </w:rPr>
        <w:t>ông ty được coi là có lợi ích đáng kể trong hợp đồng đó;</w:t>
      </w:r>
    </w:p>
    <w:p w14:paraId="57786015" w14:textId="77777777" w:rsidR="00BE44E1" w:rsidRPr="00514912" w:rsidRDefault="00BE44E1" w:rsidP="0083405C">
      <w:pPr>
        <w:pStyle w:val="ListParagraph"/>
        <w:numPr>
          <w:ilvl w:val="0"/>
          <w:numId w:val="24"/>
        </w:numPr>
        <w:spacing w:before="120" w:after="120" w:line="320" w:lineRule="exact"/>
        <w:ind w:left="0" w:firstLine="0"/>
        <w:contextualSpacing w:val="0"/>
        <w:jc w:val="both"/>
        <w:rPr>
          <w:rFonts w:ascii="Times New Roman" w:hAnsi="Times New Roman"/>
          <w:sz w:val="24"/>
          <w:szCs w:val="24"/>
          <w:highlight w:val="yellow"/>
        </w:rPr>
      </w:pPr>
      <w:r w:rsidRPr="00514912">
        <w:rPr>
          <w:rFonts w:ascii="Times New Roman" w:hAnsi="Times New Roman"/>
          <w:sz w:val="24"/>
          <w:szCs w:val="24"/>
          <w:highlight w:val="yellow"/>
        </w:rPr>
        <w:t>Kiểm soát viên có quyền dự cuộc họp HĐQT, có quyền thảo luận nhưng không được biểu quyết.</w:t>
      </w:r>
    </w:p>
    <w:p w14:paraId="400AE337" w14:textId="77777777" w:rsidR="00BE44E1" w:rsidRPr="00C744A1" w:rsidRDefault="00BE44E1" w:rsidP="00C744A1">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5" w:name="_Toc97552762"/>
      <w:r w:rsidRPr="00C744A1">
        <w:rPr>
          <w:rFonts w:ascii="Times New Roman" w:hAnsi="Times New Roman"/>
          <w:b/>
          <w:sz w:val="24"/>
          <w:szCs w:val="24"/>
        </w:rPr>
        <w:t>Cách thức thông qua nghị quyết của HĐQT</w:t>
      </w:r>
      <w:bookmarkEnd w:id="25"/>
    </w:p>
    <w:p w14:paraId="7CBB89CC" w14:textId="77777777" w:rsidR="00BE44E1" w:rsidRPr="00BE44E1" w:rsidRDefault="00BE44E1" w:rsidP="0083405C">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thông qua các quyết định và ra nghị quyết trên cơ sở đa số thành viên HĐQT dự họp tán thành. Trường hợp số phiếu tán thành và phản đối ngang bằng nhau, phiếu biểu quyết của Chủ tịch HĐQT là phiếu quyết định.</w:t>
      </w:r>
    </w:p>
    <w:p w14:paraId="41A248A0" w14:textId="77777777" w:rsidR="00B113D8" w:rsidRDefault="00BE44E1" w:rsidP="0083405C">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Nghị quyết theo hình thức lấy ý kiến bằng văn bản được thông qua trên cơ sở ý kiến tán thành của đa số thành viên HĐQT có quyền biểu quyết. Nghị quyết này có hiệu lực và giá trị</w:t>
      </w:r>
      <w:r w:rsidR="00FF1DA7">
        <w:rPr>
          <w:rFonts w:ascii="Times New Roman" w:hAnsi="Times New Roman"/>
          <w:sz w:val="24"/>
          <w:szCs w:val="24"/>
        </w:rPr>
        <w:t xml:space="preserve"> </w:t>
      </w:r>
      <w:r w:rsidRPr="00BE44E1">
        <w:rPr>
          <w:rFonts w:ascii="Times New Roman" w:hAnsi="Times New Roman"/>
          <w:sz w:val="24"/>
          <w:szCs w:val="24"/>
        </w:rPr>
        <w:t>như nghị quyết được thông qua tại cuộc họp.</w:t>
      </w:r>
    </w:p>
    <w:p w14:paraId="09C90329" w14:textId="77777777" w:rsidR="00BE44E1" w:rsidRPr="009C5904" w:rsidRDefault="00B113D8" w:rsidP="00B113D8">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r>
        <w:br w:type="page"/>
      </w:r>
      <w:bookmarkStart w:id="26" w:name="_Toc97552763"/>
      <w:r w:rsidR="00BE44E1" w:rsidRPr="009C5904">
        <w:rPr>
          <w:rFonts w:ascii="Times New Roman" w:hAnsi="Times New Roman"/>
          <w:b/>
          <w:sz w:val="24"/>
          <w:szCs w:val="24"/>
        </w:rPr>
        <w:lastRenderedPageBreak/>
        <w:t>Ghi biên bản họp HĐQT</w:t>
      </w:r>
      <w:bookmarkEnd w:id="26"/>
    </w:p>
    <w:p w14:paraId="7F8AF7FC" w14:textId="77777777" w:rsidR="00BE44E1" w:rsidRPr="00BE44E1" w:rsidRDefault="00BE44E1" w:rsidP="009C5904">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Biên bản họp HĐQT phải được ghi đầy đủ, trung thực. HĐQT có thể yêu cầu một thành viên HĐQT hoặc một người khác làm thư ký ghi biên bản họp.</w:t>
      </w:r>
    </w:p>
    <w:p w14:paraId="11587250"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7" w:name="_Toc97552764"/>
      <w:r w:rsidRPr="009C5904">
        <w:rPr>
          <w:rFonts w:ascii="Times New Roman" w:hAnsi="Times New Roman"/>
          <w:b/>
          <w:sz w:val="24"/>
          <w:szCs w:val="24"/>
        </w:rPr>
        <w:t>Thông báo nghị quyết HĐQT</w:t>
      </w:r>
      <w:bookmarkEnd w:id="27"/>
    </w:p>
    <w:p w14:paraId="092632F8" w14:textId="77777777" w:rsidR="00BE44E1" w:rsidRPr="00BE44E1" w:rsidRDefault="00BE44E1" w:rsidP="009C5904">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Nghị quyết HĐQT phải được thông báo tới các bên có liên quan theo quy định tại Điều lệ công ty.</w:t>
      </w:r>
    </w:p>
    <w:p w14:paraId="197E07A6" w14:textId="77777777" w:rsidR="0026311D" w:rsidRPr="007C7EBF" w:rsidRDefault="0026311D" w:rsidP="007C7EBF">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8" w:name="_Toc97552765"/>
      <w:r w:rsidRPr="007C7EBF">
        <w:rPr>
          <w:rFonts w:ascii="Times New Roman" w:hAnsi="Times New Roman"/>
          <w:b/>
          <w:sz w:val="24"/>
          <w:szCs w:val="24"/>
        </w:rPr>
        <w:t>Các tiểu ban thuộc HĐQT</w:t>
      </w:r>
      <w:bookmarkEnd w:id="28"/>
    </w:p>
    <w:p w14:paraId="12F81D96" w14:textId="77777777" w:rsidR="0026311D" w:rsidRPr="0026311D" w:rsidRDefault="0026311D" w:rsidP="007C7EBF">
      <w:pPr>
        <w:spacing w:before="120" w:after="120" w:line="320" w:lineRule="exact"/>
        <w:ind w:firstLine="720"/>
        <w:jc w:val="both"/>
        <w:rPr>
          <w:rFonts w:ascii="Times New Roman" w:hAnsi="Times New Roman"/>
          <w:sz w:val="24"/>
          <w:szCs w:val="24"/>
        </w:rPr>
      </w:pPr>
      <w:r w:rsidRPr="0026311D">
        <w:rPr>
          <w:rFonts w:ascii="Times New Roman" w:hAnsi="Times New Roman"/>
          <w:sz w:val="24"/>
          <w:szCs w:val="24"/>
        </w:rPr>
        <w:t>HĐQT có thể thành lập tiểu ban trực thuộc để phụ trách về chính sách phát triển, nhân sự, lương thưởng, kiểm toán nội bộ. Số lượng thành viên của tiểu ban do HĐQT quyết định, nhưng nên có ít nhất ba (03) người bao gồm thành viên của HĐQT và thành viên bên ngoài. Các thành viên độc lập HĐQT/thành viên HĐQT không điều hành nên chiếm đa số trong tiểu ban và một trong số các thành viên này được bổ nhiệm làm Trưởng tiểu ban theo quyết định của HĐQT. Hoạt động của tiểu ban phải tuân thủ theo quy định của HĐQT. Nghị quyết của tiểu ban chỉ có hiệu lực khi có đa số thành viên tham dự và biểu quyết thông qua tại cuộc họp của tiểu ban là thành viên HĐQT.</w:t>
      </w:r>
    </w:p>
    <w:p w14:paraId="5393B265" w14:textId="77777777" w:rsidR="0026311D" w:rsidRPr="007C7EBF" w:rsidRDefault="0026311D" w:rsidP="007C7EBF">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9" w:name="_Toc97552766"/>
      <w:r w:rsidRPr="007C7EBF">
        <w:rPr>
          <w:rFonts w:ascii="Times New Roman" w:hAnsi="Times New Roman"/>
          <w:b/>
          <w:sz w:val="24"/>
          <w:szCs w:val="24"/>
        </w:rPr>
        <w:t>Nguyên tắc hoạt động của các tiểu ban</w:t>
      </w:r>
      <w:bookmarkEnd w:id="29"/>
    </w:p>
    <w:p w14:paraId="642FC1A7" w14:textId="77777777" w:rsidR="00B113D8" w:rsidRDefault="0026311D" w:rsidP="007C7EBF">
      <w:pPr>
        <w:spacing w:before="120" w:after="120" w:line="320" w:lineRule="exact"/>
        <w:ind w:firstLine="720"/>
        <w:jc w:val="both"/>
        <w:rPr>
          <w:rFonts w:ascii="Times New Roman" w:hAnsi="Times New Roman"/>
          <w:sz w:val="24"/>
          <w:szCs w:val="24"/>
        </w:rPr>
      </w:pPr>
      <w:r w:rsidRPr="0026311D">
        <w:rPr>
          <w:rFonts w:ascii="Times New Roman" w:hAnsi="Times New Roman"/>
          <w:sz w:val="24"/>
          <w:szCs w:val="24"/>
        </w:rPr>
        <w:t>Việc thực thi quyết định của HĐQT, hoặc của tiểu ban trực thuộc HĐQT, hoặc của người có tư cách thành viên tiểu ban HĐQT phải phù hợp với các quy định pháp luật hiện hành và quy định tại Điều lệ công ty.</w:t>
      </w:r>
    </w:p>
    <w:p w14:paraId="17251244" w14:textId="77777777" w:rsidR="009C5904" w:rsidRPr="009C5904" w:rsidRDefault="009C5904" w:rsidP="00B113D8">
      <w:pPr>
        <w:pStyle w:val="Heading1"/>
        <w:jc w:val="center"/>
        <w:rPr>
          <w:b/>
        </w:rPr>
      </w:pPr>
      <w:r>
        <w:rPr>
          <w:sz w:val="24"/>
          <w:szCs w:val="24"/>
        </w:rPr>
        <w:br w:type="page"/>
      </w:r>
      <w:bookmarkStart w:id="30" w:name="_Toc97552767"/>
      <w:r>
        <w:rPr>
          <w:b/>
        </w:rPr>
        <w:lastRenderedPageBreak/>
        <w:t>CHƯƠNG V: KIỂM SOÁT VIÊN</w:t>
      </w:r>
      <w:bookmarkEnd w:id="30"/>
      <w:r w:rsidR="00BE44E1" w:rsidRPr="009C5904">
        <w:rPr>
          <w:b/>
        </w:rPr>
        <w:t xml:space="preserve"> </w:t>
      </w:r>
    </w:p>
    <w:p w14:paraId="043A7214"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1" w:name="_Toc97552768"/>
      <w:r w:rsidRPr="009C5904">
        <w:rPr>
          <w:rFonts w:ascii="Times New Roman" w:hAnsi="Times New Roman"/>
          <w:b/>
          <w:sz w:val="24"/>
          <w:szCs w:val="24"/>
        </w:rPr>
        <w:t>Tiêu chuẩn Kiểm soát viên</w:t>
      </w:r>
      <w:bookmarkEnd w:id="31"/>
    </w:p>
    <w:p w14:paraId="513725A8" w14:textId="77777777" w:rsidR="00BE44E1" w:rsidRPr="00BE44E1" w:rsidRDefault="00BE44E1" w:rsidP="009C5904">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Kiểm soát viên phải đáp ứng các tiêu chuẩn và điều kiện theo quy định tại khoản 1 Điề</w:t>
      </w:r>
      <w:r w:rsidR="00191C35">
        <w:rPr>
          <w:rFonts w:ascii="Times New Roman" w:hAnsi="Times New Roman"/>
          <w:sz w:val="24"/>
          <w:szCs w:val="24"/>
        </w:rPr>
        <w:t>u 169</w:t>
      </w:r>
      <w:r w:rsidRPr="00BE44E1">
        <w:rPr>
          <w:rFonts w:ascii="Times New Roman" w:hAnsi="Times New Roman"/>
          <w:sz w:val="24"/>
          <w:szCs w:val="24"/>
        </w:rPr>
        <w:t xml:space="preserve"> Luật doanh nghiệp, Điều lệ công ty và không thuộc các trường hợp sau:</w:t>
      </w:r>
    </w:p>
    <w:p w14:paraId="4BAC874E" w14:textId="77777777" w:rsidR="00BE44E1" w:rsidRPr="00BE44E1" w:rsidRDefault="00BE44E1" w:rsidP="0083405C">
      <w:pPr>
        <w:pStyle w:val="ListParagraph"/>
        <w:numPr>
          <w:ilvl w:val="0"/>
          <w:numId w:val="2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Làm việc trong bộ phận kế toán, tài chính của công ty;</w:t>
      </w:r>
    </w:p>
    <w:p w14:paraId="34CF9D0B" w14:textId="77777777" w:rsidR="00BE44E1" w:rsidRPr="00BE44E1" w:rsidRDefault="00BE44E1" w:rsidP="0083405C">
      <w:pPr>
        <w:pStyle w:val="ListParagraph"/>
        <w:numPr>
          <w:ilvl w:val="0"/>
          <w:numId w:val="2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Là thành viên hay nhân viên của công ty kiểm toán độc lập thực hiện kiểm toán các báo cáo tài chính của công ty trong ba (03) năm liền trước đó.</w:t>
      </w:r>
    </w:p>
    <w:p w14:paraId="1BC88371"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2" w:name="_Toc97552769"/>
      <w:r w:rsidRPr="009C5904">
        <w:rPr>
          <w:rFonts w:ascii="Times New Roman" w:hAnsi="Times New Roman"/>
          <w:b/>
          <w:sz w:val="24"/>
          <w:szCs w:val="24"/>
        </w:rPr>
        <w:t>Cách thức cổ đông, nhóm cổ đông ứng cử, đề cử người vào vị trí Kiểm soát viên</w:t>
      </w:r>
      <w:bookmarkEnd w:id="32"/>
    </w:p>
    <w:p w14:paraId="766754B9" w14:textId="77777777" w:rsidR="00BE44E1" w:rsidRPr="00BE44E1" w:rsidRDefault="00191C35" w:rsidP="00191C35">
      <w:pPr>
        <w:pStyle w:val="ListParagraph"/>
        <w:numPr>
          <w:ilvl w:val="0"/>
          <w:numId w:val="27"/>
        </w:numPr>
        <w:spacing w:before="120" w:after="120" w:line="320" w:lineRule="exact"/>
        <w:ind w:left="0" w:firstLine="0"/>
        <w:contextualSpacing w:val="0"/>
        <w:jc w:val="both"/>
        <w:rPr>
          <w:rFonts w:ascii="Times New Roman" w:hAnsi="Times New Roman"/>
          <w:sz w:val="24"/>
          <w:szCs w:val="24"/>
        </w:rPr>
      </w:pPr>
      <w:r w:rsidRPr="00191C35">
        <w:rPr>
          <w:rFonts w:ascii="Times New Roman" w:hAnsi="Times New Roman"/>
          <w:sz w:val="24"/>
          <w:szCs w:val="24"/>
        </w:rPr>
        <w:t>Cổ đông hoặc nhóm cổ đông sở hữu từ 10% tổng số cổ phần phổ thông trở lên có quyền đề cử ứng cử viên BKS theo quy định của Luật Doanh nghiệp và Điều lệ công ty</w:t>
      </w:r>
      <w:r w:rsidR="005329A2" w:rsidRPr="005329A2">
        <w:rPr>
          <w:rFonts w:ascii="Times New Roman" w:hAnsi="Times New Roman"/>
          <w:sz w:val="24"/>
          <w:szCs w:val="24"/>
        </w:rPr>
        <w:t xml:space="preserve">. </w:t>
      </w:r>
      <w:r w:rsidR="00DC748E" w:rsidRPr="00DC748E">
        <w:rPr>
          <w:rFonts w:ascii="Times New Roman" w:hAnsi="Times New Roman"/>
          <w:sz w:val="24"/>
          <w:szCs w:val="24"/>
        </w:rPr>
        <w:t>Cổ đông hoặc nhóm cổ đông nắm giữ từ mười phần trăm (10%) đến dưới hai mươi phần trăm (20%) tổng số cổ phần có quyền biểu quyết được đề cử một (01) ứng viên; từ hai mươi phần trăm (20%) đến dưới ba mươi phần trăm (30%) được đề cử tối đa hai (02) ứng viên; từ ba mươi phần trăm (30%) đến dưới bốn mươi phần trăm (40%) được đề cử tối đa ba (03) ứng viên; từ bốn mươi phần trăm (40%) đến dưới năm mươi phần trăm (50%) được đề cử tối đa bốn (04) ứng viên; từ năm mươi phần trăm (50%) đến dưới sáu mươi phần trăm (60%) được đề cử tối đa năm (05) ứng viên; từ sáu mươi phần trăm (60%) đến dưới bảy mươi phần trăm (70%) được đề cử tối đa sáu (06) ứng viên; từ bảy mươi phần trăm (70%) đến tám mươi phần trăm (80%) được đề cử tối đa bảy (07) ứng viên; và từ tám mươi phần trăm (80%) trở lên được đề cử tối đa ứng viên</w:t>
      </w:r>
      <w:r w:rsidR="00BE44E1" w:rsidRPr="00BE44E1">
        <w:rPr>
          <w:rFonts w:ascii="Times New Roman" w:hAnsi="Times New Roman"/>
          <w:sz w:val="24"/>
          <w:szCs w:val="24"/>
        </w:rPr>
        <w:t>.</w:t>
      </w:r>
    </w:p>
    <w:p w14:paraId="752A32C4" w14:textId="77777777" w:rsidR="00BE44E1" w:rsidRPr="00BE44E1" w:rsidRDefault="00BE44E1" w:rsidP="0083405C">
      <w:pPr>
        <w:pStyle w:val="ListParagraph"/>
        <w:numPr>
          <w:ilvl w:val="0"/>
          <w:numId w:val="2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Trường hợp số lượng các ứng viên BKS</w:t>
      </w:r>
      <w:r>
        <w:rPr>
          <w:rFonts w:ascii="Times New Roman" w:hAnsi="Times New Roman"/>
          <w:sz w:val="24"/>
          <w:szCs w:val="24"/>
        </w:rPr>
        <w:t xml:space="preserve"> </w:t>
      </w:r>
      <w:r w:rsidRPr="00BE44E1">
        <w:rPr>
          <w:rFonts w:ascii="Times New Roman" w:hAnsi="Times New Roman"/>
          <w:sz w:val="24"/>
          <w:szCs w:val="24"/>
        </w:rPr>
        <w:t>thông qua đề cử và ứng cử không đủ số lượng</w:t>
      </w:r>
      <w:r w:rsidR="00FF1DA7">
        <w:rPr>
          <w:rFonts w:ascii="Times New Roman" w:hAnsi="Times New Roman"/>
          <w:sz w:val="24"/>
          <w:szCs w:val="24"/>
        </w:rPr>
        <w:t xml:space="preserve"> </w:t>
      </w:r>
      <w:r w:rsidRPr="00BE44E1">
        <w:rPr>
          <w:rFonts w:ascii="Times New Roman" w:hAnsi="Times New Roman"/>
          <w:sz w:val="24"/>
          <w:szCs w:val="24"/>
        </w:rPr>
        <w:t>cần thiết, BKS đương nhiệm có thể đề cử thêm ứng viên hoặc tổ</w:t>
      </w:r>
      <w:r>
        <w:rPr>
          <w:rFonts w:ascii="Times New Roman" w:hAnsi="Times New Roman"/>
          <w:sz w:val="24"/>
          <w:szCs w:val="24"/>
        </w:rPr>
        <w:t xml:space="preserve"> </w:t>
      </w:r>
      <w:r w:rsidRPr="00BE44E1">
        <w:rPr>
          <w:rFonts w:ascii="Times New Roman" w:hAnsi="Times New Roman"/>
          <w:sz w:val="24"/>
          <w:szCs w:val="24"/>
        </w:rPr>
        <w:t>chức đề cử theo cơ chế</w:t>
      </w:r>
      <w:r w:rsidR="00FF1DA7">
        <w:rPr>
          <w:rFonts w:ascii="Times New Roman" w:hAnsi="Times New Roman"/>
          <w:sz w:val="24"/>
          <w:szCs w:val="24"/>
        </w:rPr>
        <w:t xml:space="preserve"> </w:t>
      </w:r>
      <w:r w:rsidRPr="00BE44E1">
        <w:rPr>
          <w:rFonts w:ascii="Times New Roman" w:hAnsi="Times New Roman"/>
          <w:sz w:val="24"/>
          <w:szCs w:val="24"/>
        </w:rPr>
        <w:t>quy định tại Điều lệ công ty và Quy chế này. Cơ chế BKS đương nhiệm đề cử ứng viên BKS phải được công bố rõ ràng và phải được ĐHĐCĐ thông qua trước khi tiến hành đề cử.</w:t>
      </w:r>
    </w:p>
    <w:p w14:paraId="6EEA8941"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3" w:name="_Toc97552770"/>
      <w:r w:rsidRPr="009C5904">
        <w:rPr>
          <w:rFonts w:ascii="Times New Roman" w:hAnsi="Times New Roman"/>
          <w:b/>
          <w:sz w:val="24"/>
          <w:szCs w:val="24"/>
        </w:rPr>
        <w:t>Cách thức bầu kiểm soát viên</w:t>
      </w:r>
      <w:bookmarkEnd w:id="33"/>
    </w:p>
    <w:p w14:paraId="36A06CCA" w14:textId="77777777" w:rsidR="00BE44E1" w:rsidRPr="00BE44E1" w:rsidRDefault="00BE44E1" w:rsidP="009C5904">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Việc biểu quyết bầu BKS phải thực hiện theo phương thức bầu dồn phiếu, theo đó mỗi cổ đông có tổng số phiếu biểu quyết tương ứng với tổng số cổ phần sở hữu nhân với số thành viên</w:t>
      </w:r>
      <w:r w:rsidR="00FF1DA7">
        <w:rPr>
          <w:rFonts w:ascii="Times New Roman" w:hAnsi="Times New Roman"/>
          <w:sz w:val="24"/>
          <w:szCs w:val="24"/>
        </w:rPr>
        <w:t xml:space="preserve"> </w:t>
      </w:r>
      <w:r w:rsidRPr="00BE44E1">
        <w:rPr>
          <w:rFonts w:ascii="Times New Roman" w:hAnsi="Times New Roman"/>
          <w:sz w:val="24"/>
          <w:szCs w:val="24"/>
        </w:rPr>
        <w:t>được bầu của BKS và cổ đông có quyền dồn hết hoặc một phần tổng số phiếu bầu</w:t>
      </w:r>
      <w:r>
        <w:rPr>
          <w:rFonts w:ascii="Times New Roman" w:hAnsi="Times New Roman"/>
          <w:sz w:val="24"/>
          <w:szCs w:val="24"/>
        </w:rPr>
        <w:t xml:space="preserve"> </w:t>
      </w:r>
      <w:r w:rsidRPr="00BE44E1">
        <w:rPr>
          <w:rFonts w:ascii="Times New Roman" w:hAnsi="Times New Roman"/>
          <w:sz w:val="24"/>
          <w:szCs w:val="24"/>
        </w:rPr>
        <w:t>của mình</w:t>
      </w:r>
      <w:r>
        <w:rPr>
          <w:rFonts w:ascii="Times New Roman" w:hAnsi="Times New Roman"/>
          <w:sz w:val="24"/>
          <w:szCs w:val="24"/>
        </w:rPr>
        <w:t xml:space="preserve"> </w:t>
      </w:r>
      <w:r w:rsidRPr="00BE44E1">
        <w:rPr>
          <w:rFonts w:ascii="Times New Roman" w:hAnsi="Times New Roman"/>
          <w:sz w:val="24"/>
          <w:szCs w:val="24"/>
        </w:rPr>
        <w:t>cho một hoặc một số ứng cử viên. Người trúng cử thành viên Kiểm soát viên được xác định theo số phiếu bầu tính từ cao xuống thấp, bắt đầu từ ứng cử viên có số phiếu bầu cao nhất cho đến</w:t>
      </w:r>
      <w:r>
        <w:rPr>
          <w:rFonts w:ascii="Times New Roman" w:hAnsi="Times New Roman"/>
          <w:sz w:val="24"/>
          <w:szCs w:val="24"/>
        </w:rPr>
        <w:t xml:space="preserve"> </w:t>
      </w:r>
      <w:r w:rsidRPr="00BE44E1">
        <w:rPr>
          <w:rFonts w:ascii="Times New Roman" w:hAnsi="Times New Roman"/>
          <w:sz w:val="24"/>
          <w:szCs w:val="24"/>
        </w:rPr>
        <w:t xml:space="preserve">khi đủ số thành viên quy định tại Điều lệ công ty. Trường hợp có từ </w:t>
      </w:r>
      <w:r w:rsidR="00DC748E">
        <w:rPr>
          <w:rFonts w:ascii="Times New Roman" w:hAnsi="Times New Roman"/>
          <w:sz w:val="24"/>
          <w:szCs w:val="24"/>
        </w:rPr>
        <w:t>hai (</w:t>
      </w:r>
      <w:r w:rsidRPr="00BE44E1">
        <w:rPr>
          <w:rFonts w:ascii="Times New Roman" w:hAnsi="Times New Roman"/>
          <w:sz w:val="24"/>
          <w:szCs w:val="24"/>
        </w:rPr>
        <w:t>02</w:t>
      </w:r>
      <w:r w:rsidR="00DC748E">
        <w:rPr>
          <w:rFonts w:ascii="Times New Roman" w:hAnsi="Times New Roman"/>
          <w:sz w:val="24"/>
          <w:szCs w:val="24"/>
        </w:rPr>
        <w:t>)</w:t>
      </w:r>
      <w:r w:rsidRPr="00BE44E1">
        <w:rPr>
          <w:rFonts w:ascii="Times New Roman" w:hAnsi="Times New Roman"/>
          <w:sz w:val="24"/>
          <w:szCs w:val="24"/>
        </w:rPr>
        <w:t xml:space="preserve"> ứng cử viên trở lên đạt cùng số phiếu bầu như nhau cho thành viên cuối cùng của</w:t>
      </w:r>
      <w:r>
        <w:rPr>
          <w:rFonts w:ascii="Times New Roman" w:hAnsi="Times New Roman"/>
          <w:sz w:val="24"/>
          <w:szCs w:val="24"/>
        </w:rPr>
        <w:t xml:space="preserve"> </w:t>
      </w:r>
      <w:r w:rsidRPr="00BE44E1">
        <w:rPr>
          <w:rFonts w:ascii="Times New Roman" w:hAnsi="Times New Roman"/>
          <w:sz w:val="24"/>
          <w:szCs w:val="24"/>
        </w:rPr>
        <w:t>BKS thì sẽ tiến hành bầu lại trong</w:t>
      </w:r>
      <w:r w:rsidR="00FF1DA7">
        <w:rPr>
          <w:rFonts w:ascii="Times New Roman" w:hAnsi="Times New Roman"/>
          <w:sz w:val="24"/>
          <w:szCs w:val="24"/>
        </w:rPr>
        <w:t xml:space="preserve"> </w:t>
      </w:r>
      <w:r w:rsidRPr="00BE44E1">
        <w:rPr>
          <w:rFonts w:ascii="Times New Roman" w:hAnsi="Times New Roman"/>
          <w:sz w:val="24"/>
          <w:szCs w:val="24"/>
        </w:rPr>
        <w:t>số các ứng cử viên có số phiếu bầu ngang nhau hoặc lựa chọn theo tiêu chí quy chế bầu cử hoặc Điều lệ công ty.</w:t>
      </w:r>
    </w:p>
    <w:p w14:paraId="437A43B2"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4" w:name="_Toc97552771"/>
      <w:r w:rsidRPr="009C5904">
        <w:rPr>
          <w:rFonts w:ascii="Times New Roman" w:hAnsi="Times New Roman"/>
          <w:b/>
          <w:sz w:val="24"/>
          <w:szCs w:val="24"/>
        </w:rPr>
        <w:t>Các trường hợp miễn nhiệm, bãi nhiệm Kiểm soát viên</w:t>
      </w:r>
      <w:bookmarkEnd w:id="34"/>
    </w:p>
    <w:p w14:paraId="4483D3FD" w14:textId="77777777" w:rsidR="00BE44E1" w:rsidRPr="00BE44E1" w:rsidRDefault="00BE44E1" w:rsidP="0083405C">
      <w:pPr>
        <w:pStyle w:val="ListParagraph"/>
        <w:numPr>
          <w:ilvl w:val="0"/>
          <w:numId w:val="2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Kiểm soát viên bị miễn nhiệm trong các trường hợp sau:</w:t>
      </w:r>
    </w:p>
    <w:p w14:paraId="10685FF6" w14:textId="77777777" w:rsidR="00BE44E1" w:rsidRPr="00BE44E1" w:rsidRDefault="00BE44E1" w:rsidP="0083405C">
      <w:pPr>
        <w:pStyle w:val="ListParagraph"/>
        <w:numPr>
          <w:ilvl w:val="0"/>
          <w:numId w:val="2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Không còn đủ tiêu chuẩn và điều kiện làm Kiểm soát viên theo quy định tại Luật doanh nghiệp;</w:t>
      </w:r>
    </w:p>
    <w:p w14:paraId="0F362C0C" w14:textId="77777777" w:rsidR="00BE44E1" w:rsidRPr="00BE44E1" w:rsidRDefault="00BE44E1" w:rsidP="0083405C">
      <w:pPr>
        <w:pStyle w:val="ListParagraph"/>
        <w:numPr>
          <w:ilvl w:val="0"/>
          <w:numId w:val="2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Không thực hiện quyền và nghĩa vụ của mình trong sáu (06) tháng liên tục mà không được sự chấp thuận của BKS;</w:t>
      </w:r>
    </w:p>
    <w:p w14:paraId="2C448D5F" w14:textId="77777777" w:rsidR="00BE44E1" w:rsidRPr="00BE44E1" w:rsidRDefault="00BE44E1" w:rsidP="0083405C">
      <w:pPr>
        <w:pStyle w:val="ListParagraph"/>
        <w:numPr>
          <w:ilvl w:val="0"/>
          <w:numId w:val="2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Có đơn từ chức và được chấp thuận;</w:t>
      </w:r>
    </w:p>
    <w:p w14:paraId="5CF03426" w14:textId="77777777" w:rsidR="00BE44E1" w:rsidRPr="00BE44E1" w:rsidRDefault="00BE44E1" w:rsidP="0083405C">
      <w:pPr>
        <w:pStyle w:val="ListParagraph"/>
        <w:numPr>
          <w:ilvl w:val="0"/>
          <w:numId w:val="2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Kiểm soát viên bị bãi nhiệm trong các trường hợp sau:</w:t>
      </w:r>
    </w:p>
    <w:p w14:paraId="060D9051" w14:textId="77777777" w:rsidR="00BE44E1" w:rsidRPr="00BE44E1" w:rsidRDefault="00BE44E1" w:rsidP="0083405C">
      <w:pPr>
        <w:pStyle w:val="ListParagraph"/>
        <w:numPr>
          <w:ilvl w:val="0"/>
          <w:numId w:val="3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Không hoàn thành nhiệm vụ, công việc được phân công;</w:t>
      </w:r>
    </w:p>
    <w:p w14:paraId="5166263A" w14:textId="77777777" w:rsidR="00BE44E1" w:rsidRPr="00BE44E1" w:rsidRDefault="00BE44E1" w:rsidP="0083405C">
      <w:pPr>
        <w:pStyle w:val="ListParagraph"/>
        <w:numPr>
          <w:ilvl w:val="0"/>
          <w:numId w:val="3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Vi phạm nghiêm trọng hoặc vi phạm nhiều lần nghĩa vụ của Kiểm soát viên quy định của Luật doanh nghiệp và Điều lệ công ty;</w:t>
      </w:r>
    </w:p>
    <w:p w14:paraId="56D55EC1" w14:textId="77777777" w:rsidR="00BE44E1" w:rsidRPr="00BE44E1" w:rsidRDefault="00BE44E1" w:rsidP="0083405C">
      <w:pPr>
        <w:pStyle w:val="ListParagraph"/>
        <w:numPr>
          <w:ilvl w:val="0"/>
          <w:numId w:val="3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Theo quyết định của ĐHĐCĐ;</w:t>
      </w:r>
    </w:p>
    <w:p w14:paraId="52A0EA3A" w14:textId="77777777" w:rsidR="00BE44E1" w:rsidRPr="009C5904" w:rsidRDefault="00BE44E1"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5" w:name="_Toc97552772"/>
      <w:r w:rsidRPr="009C5904">
        <w:rPr>
          <w:rFonts w:ascii="Times New Roman" w:hAnsi="Times New Roman"/>
          <w:b/>
          <w:sz w:val="24"/>
          <w:szCs w:val="24"/>
        </w:rPr>
        <w:t>Thông báo về việc bầu, miễn nhiệm, bãi nhiệm Kiểm soát viên</w:t>
      </w:r>
      <w:bookmarkEnd w:id="35"/>
    </w:p>
    <w:p w14:paraId="0246A44B" w14:textId="77777777" w:rsidR="003F2996" w:rsidRDefault="00BE44E1" w:rsidP="009C5904">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Thông báo về việc bầu, miễn nhiệm, bãi nhiệm Kiểm soát viên theo quy định tại Điều lệ Công ty và quy định pháp luật chứng khoán.</w:t>
      </w:r>
    </w:p>
    <w:p w14:paraId="6B196FF7" w14:textId="77777777" w:rsidR="0026311D" w:rsidRPr="003F2996" w:rsidRDefault="003F2996" w:rsidP="00B113D8">
      <w:pPr>
        <w:pStyle w:val="Heading1"/>
        <w:jc w:val="center"/>
        <w:rPr>
          <w:b/>
        </w:rPr>
      </w:pPr>
      <w:r>
        <w:rPr>
          <w:sz w:val="24"/>
          <w:szCs w:val="24"/>
        </w:rPr>
        <w:br w:type="page"/>
      </w:r>
      <w:bookmarkStart w:id="36" w:name="_Toc97552773"/>
      <w:r w:rsidR="00BE44E1" w:rsidRPr="003F2996">
        <w:rPr>
          <w:b/>
        </w:rPr>
        <w:lastRenderedPageBreak/>
        <w:t>C</w:t>
      </w:r>
      <w:r>
        <w:rPr>
          <w:b/>
        </w:rPr>
        <w:t>HƯƠNG</w:t>
      </w:r>
      <w:r w:rsidR="00BE44E1" w:rsidRPr="003F2996">
        <w:rPr>
          <w:b/>
        </w:rPr>
        <w:t xml:space="preserve"> VII</w:t>
      </w:r>
      <w:r>
        <w:rPr>
          <w:b/>
        </w:rPr>
        <w:t>:</w:t>
      </w:r>
      <w:r w:rsidR="00BE44E1" w:rsidRPr="003F2996">
        <w:rPr>
          <w:b/>
        </w:rPr>
        <w:t xml:space="preserve"> </w:t>
      </w:r>
      <w:r>
        <w:rPr>
          <w:b/>
        </w:rPr>
        <w:t>NGƯỜI ĐIỀU HÀNH DOANH NGHIỆP</w:t>
      </w:r>
      <w:bookmarkEnd w:id="36"/>
      <w:r w:rsidR="00BE44E1" w:rsidRPr="003F2996">
        <w:rPr>
          <w:b/>
        </w:rPr>
        <w:t xml:space="preserve"> </w:t>
      </w:r>
    </w:p>
    <w:p w14:paraId="49E942B4"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7" w:name="_Toc97552774"/>
      <w:r w:rsidRPr="003F2996">
        <w:rPr>
          <w:rFonts w:ascii="Times New Roman" w:hAnsi="Times New Roman"/>
          <w:b/>
          <w:sz w:val="24"/>
          <w:szCs w:val="24"/>
        </w:rPr>
        <w:t>Các tiêu chuẩn của người điều hành doanh nghiệp</w:t>
      </w:r>
      <w:bookmarkEnd w:id="37"/>
    </w:p>
    <w:p w14:paraId="14B0DA6C" w14:textId="77777777" w:rsidR="00BE44E1" w:rsidRPr="00BE44E1" w:rsidRDefault="00BE44E1" w:rsidP="0083405C">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Hệ thống quản lý của Công ty phải đảm bảo bộ máy quản lý chịu trách nhiệm trước HĐQT và chịu sự giám sát, chỉ đạo của HĐQT trong công việc kinh doanh hàng ngày của Công ty. Công ty có Tổng giám đốc, các Phó tổng giám đốc, Kế toán trưởng và các chức danh quản lý khác do HĐQT bổ nhiệm. Việc bổ nhiệm miễn nhiệm, bãi nhiệm các chức danh nêu trên phải được thông qua bằng nghị quyết HĐQT.</w:t>
      </w:r>
    </w:p>
    <w:p w14:paraId="5FB80B58" w14:textId="77777777" w:rsidR="00BE44E1" w:rsidRPr="00BE44E1" w:rsidRDefault="00BE44E1" w:rsidP="0083405C">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Người điều hành doanh nghiệp phải có trách nhiệm mẫn cán để hỗ trợ Công ty đạt được các mục tiêu đề ra trong hoạt động và tổ chức.</w:t>
      </w:r>
    </w:p>
    <w:p w14:paraId="32980BF5"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8" w:name="_Toc97552775"/>
      <w:r w:rsidRPr="003F2996">
        <w:rPr>
          <w:rFonts w:ascii="Times New Roman" w:hAnsi="Times New Roman"/>
          <w:b/>
          <w:sz w:val="24"/>
          <w:szCs w:val="24"/>
        </w:rPr>
        <w:t>Tổng giám đốc</w:t>
      </w:r>
      <w:bookmarkEnd w:id="38"/>
    </w:p>
    <w:p w14:paraId="0E0F7971" w14:textId="77777777" w:rsidR="00BE44E1" w:rsidRPr="00BE44E1" w:rsidRDefault="00BE44E1" w:rsidP="0083405C">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bổ nhiệm một (01) thành viên HĐQT hoặc một người khác làm Tổng giám đốc; ký hợp đồng trong đó quy định thù lao, tiền lương và lợi ích khác. Thù lao, tiền lương và lợi ích khác của Tổng giám đốc phải được báo cáo tại ĐHĐCĐ thường niên, được thể hiện thành mục riêng trong Báo cáo tài chính năm và được nêu trong Báo cáo thường niên của Công ty.</w:t>
      </w:r>
    </w:p>
    <w:p w14:paraId="02B2A9D0" w14:textId="77777777" w:rsidR="00BE44E1" w:rsidRPr="00BE44E1" w:rsidRDefault="00BE44E1" w:rsidP="0083405C">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Nhiệm kỳ của Tổng giám đốc không quá năm (05) năm và có thể được tái bổ nhiệm. Việc</w:t>
      </w:r>
      <w:r>
        <w:rPr>
          <w:rFonts w:ascii="Times New Roman" w:hAnsi="Times New Roman"/>
          <w:sz w:val="24"/>
          <w:szCs w:val="24"/>
        </w:rPr>
        <w:t xml:space="preserve"> </w:t>
      </w:r>
      <w:r w:rsidRPr="00BE44E1">
        <w:rPr>
          <w:rFonts w:ascii="Times New Roman" w:hAnsi="Times New Roman"/>
          <w:sz w:val="24"/>
          <w:szCs w:val="24"/>
        </w:rPr>
        <w:t>bổ nhiệm có thể hết hiệu lực căn cứ vào các quy định tại hợp đồng lao động. Tổng giám đốc không phải là người mà pháp luật cấm giữ chức vụ này và phải đáp ứng các tiêu chuẩn, điều kiện theo quy định của pháp luật và Điều lệ công ty.</w:t>
      </w:r>
    </w:p>
    <w:p w14:paraId="1B294829" w14:textId="77777777" w:rsidR="00BE44E1" w:rsidRPr="00BE44E1" w:rsidRDefault="00BE44E1" w:rsidP="0083405C">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giám đốc có các quyền và nghĩa vụ sau:</w:t>
      </w:r>
    </w:p>
    <w:p w14:paraId="19C21E32"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Thực hiện các nghị quyết của HĐQT và ĐHĐCĐ, kế hoạch kinh doanh và kế hoạch đầu tư của Công ty đã được HĐQT và ĐHĐCĐ thông qua;</w:t>
      </w:r>
    </w:p>
    <w:p w14:paraId="470D31B7"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Quyết định các vấn đề mà không cần phải có quyết định của HĐQT, bao gồm việc thay mặt Công ty ký kết các hợp đồng tài chính và thương mại, tổ chức và điều hành hoạt động kinh doanh hàng ngày của Công ty theo những thông lệ quản lý tốt nhất;</w:t>
      </w:r>
    </w:p>
    <w:p w14:paraId="6039133E"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Kiến nghị với HĐQT về phương án cơ cấu tổ chức, quy chế quản lý nội bộ của Công ty;</w:t>
      </w:r>
    </w:p>
    <w:p w14:paraId="08A42298"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Đề xuất những biện pháp nâng cao hoạt động và quản lý của Công ty;</w:t>
      </w:r>
    </w:p>
    <w:p w14:paraId="1BCFD85E"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Kiến nghị số lượng và người điều hành doanh nghiệp mà Công ty cần tuyển dụng để HĐQT bổ nhiệm hoặc miễn nhiệm theo quy chế nội bộ và kiến nghị thù lao, tiền lương và lợi ích khác đối với người điều hành doanh nghiệp để HĐQT quyết định;</w:t>
      </w:r>
    </w:p>
    <w:p w14:paraId="0FAC5C01"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Tham khảo ý kiến của HĐQT để quyết định số lượng người lao động, việc bổ nhiệm, miễn nhiệm, mức lương, trợ cấp, lợi ích, và các điều khoản khác liên quan đến hợp đồng lao động của họ;</w:t>
      </w:r>
    </w:p>
    <w:p w14:paraId="62523B46" w14:textId="77777777" w:rsidR="00BE44E1" w:rsidRPr="00A8725D"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highlight w:val="yellow"/>
        </w:rPr>
      </w:pPr>
      <w:r w:rsidRPr="00A8725D">
        <w:rPr>
          <w:rFonts w:ascii="Times New Roman" w:hAnsi="Times New Roman"/>
          <w:sz w:val="24"/>
          <w:szCs w:val="24"/>
          <w:highlight w:val="yellow"/>
        </w:rPr>
        <w:t>Vào ngày 31 tháng 1</w:t>
      </w:r>
      <w:r w:rsidR="002E7C36" w:rsidRPr="00A8725D">
        <w:rPr>
          <w:rFonts w:ascii="Times New Roman" w:hAnsi="Times New Roman"/>
          <w:sz w:val="24"/>
          <w:szCs w:val="24"/>
          <w:highlight w:val="yellow"/>
        </w:rPr>
        <w:t>1</w:t>
      </w:r>
      <w:r w:rsidRPr="00A8725D">
        <w:rPr>
          <w:rFonts w:ascii="Times New Roman" w:hAnsi="Times New Roman"/>
          <w:sz w:val="24"/>
          <w:szCs w:val="24"/>
          <w:highlight w:val="yellow"/>
        </w:rPr>
        <w:t xml:space="preserve"> hàng năm, trình HĐQT phê chuẩn kế hoạch kinh doanh chi tiết cho năm tài chính tiếp theo trên cơ sở đáp ứng các yêu cầu của ngân sách phù hợp cũng như kế hoạch tài chính năm (05) năm;</w:t>
      </w:r>
    </w:p>
    <w:p w14:paraId="07B8CD04" w14:textId="77777777" w:rsidR="00BE44E1" w:rsidRPr="00A8725D"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highlight w:val="yellow"/>
        </w:rPr>
      </w:pPr>
      <w:r w:rsidRPr="00A8725D">
        <w:rPr>
          <w:rFonts w:ascii="Times New Roman" w:hAnsi="Times New Roman"/>
          <w:sz w:val="24"/>
          <w:szCs w:val="24"/>
          <w:highlight w:val="yellow"/>
        </w:rPr>
        <w:t xml:space="preserve">Chuẩn bị các bản dự toán dài hạn, hàng năm và hàng quý của Công ty (sau đây gọi là bản dự toán) phục vụ hoạt động quản lý dài hạn, hàng năm và hàng quý của Công ty theo kế hoạch </w:t>
      </w:r>
      <w:r w:rsidRPr="00A8725D">
        <w:rPr>
          <w:rFonts w:ascii="Times New Roman" w:hAnsi="Times New Roman"/>
          <w:sz w:val="24"/>
          <w:szCs w:val="24"/>
          <w:highlight w:val="yellow"/>
        </w:rPr>
        <w:lastRenderedPageBreak/>
        <w:t>kinh doanh. Bản dự toán hàng năm (bao gồm cả bảng cân đối kế toán, báo cáo kết quả hoạt động kinh doanh và báo cáo lưu chuyển tiền tệ dự kiến) cho từng năm tài chính phải được trình để HĐQT thông qua và phải bao gồm những thông tin quy định tại các quy chế của Công ty;</w:t>
      </w:r>
    </w:p>
    <w:p w14:paraId="579DCB19" w14:textId="77777777" w:rsidR="00BE44E1" w:rsidRPr="00BE44E1" w:rsidRDefault="00BE44E1" w:rsidP="0083405C">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Quyền và nghĩa vụ khác theo quy định của pháp luật, Điều lệ công ty, các quy chế nội bộ của Công ty, các nghị quyết của HĐQT, hợp đồng lao động ký với Công ty.</w:t>
      </w:r>
    </w:p>
    <w:p w14:paraId="5B856435" w14:textId="77777777" w:rsidR="00BE44E1" w:rsidRPr="00BE44E1" w:rsidRDefault="00BE44E1" w:rsidP="0083405C">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giám đốc chịu trách nhiệm trước HĐQT và ĐHĐCĐ về việc thực hiện nhiệm vụ và quyền hạn được giao và phải báo cáo các cấp này khi được yêu cầu.</w:t>
      </w:r>
    </w:p>
    <w:p w14:paraId="27623533" w14:textId="77777777" w:rsidR="00BE44E1" w:rsidRPr="00BE44E1" w:rsidRDefault="00BE44E1" w:rsidP="0083405C">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HĐQT có thể miễn nhiệm Tổng giám đốc khi đa số thành viên HĐQT có quyền biểu quyết dự họp tán thành và bổ nhiệm Tổng giám đốc mới thay thế.</w:t>
      </w:r>
    </w:p>
    <w:p w14:paraId="7D9FA73C"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9" w:name="_Toc97552776"/>
      <w:r w:rsidRPr="003F2996">
        <w:rPr>
          <w:rFonts w:ascii="Times New Roman" w:hAnsi="Times New Roman"/>
          <w:b/>
          <w:sz w:val="24"/>
          <w:szCs w:val="24"/>
        </w:rPr>
        <w:t>Việc bổ nhiệm người điều hành doanh nghiệp khác</w:t>
      </w:r>
      <w:bookmarkEnd w:id="39"/>
    </w:p>
    <w:p w14:paraId="70DFB476"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Theo đề nghị của Tổng giám đốc và được sự chấp thuận của HĐQT, Công ty được tuyển dụng người điều hành khác với số lượng và tiêu chuẩn phù hợp với cơ cấu và quy chế quản lý của Công ty do HĐQT quy định.</w:t>
      </w:r>
    </w:p>
    <w:p w14:paraId="511B02E2"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0" w:name="_Toc97552777"/>
      <w:r w:rsidRPr="003F2996">
        <w:rPr>
          <w:rFonts w:ascii="Times New Roman" w:hAnsi="Times New Roman"/>
          <w:b/>
          <w:sz w:val="24"/>
          <w:szCs w:val="24"/>
        </w:rPr>
        <w:t>Ký hợp đồng lao động với người điều hành doanh nghiệp</w:t>
      </w:r>
      <w:bookmarkEnd w:id="40"/>
    </w:p>
    <w:p w14:paraId="144A8739"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Công ty ký hợp đồng lao động với người điều hành doanh nghiệp theo quy định của pháp luật lao động.</w:t>
      </w:r>
    </w:p>
    <w:p w14:paraId="0A32577F"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1" w:name="_Toc97552778"/>
      <w:r w:rsidRPr="003F2996">
        <w:rPr>
          <w:rFonts w:ascii="Times New Roman" w:hAnsi="Times New Roman"/>
          <w:b/>
          <w:sz w:val="24"/>
          <w:szCs w:val="24"/>
        </w:rPr>
        <w:t>Các trường hợp miễn nhiệm người điều hành doanh nghiệp</w:t>
      </w:r>
      <w:bookmarkEnd w:id="41"/>
    </w:p>
    <w:p w14:paraId="4853690B"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Người điều hành doanh nghiệp bị miễn nhiệm trong các trường hợp theo quy định tại Điều lệ Công ty và hợp đồng lao động đã ký kết.</w:t>
      </w:r>
    </w:p>
    <w:p w14:paraId="42F1B6E5" w14:textId="77777777" w:rsidR="00BE44E1" w:rsidRPr="003F2996" w:rsidRDefault="00BE44E1" w:rsidP="003F299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2" w:name="_Toc97552779"/>
      <w:r w:rsidRPr="003F2996">
        <w:rPr>
          <w:rFonts w:ascii="Times New Roman" w:hAnsi="Times New Roman"/>
          <w:b/>
          <w:sz w:val="24"/>
          <w:szCs w:val="24"/>
        </w:rPr>
        <w:t>Thông báo bổ nhiệm, miễn nhiệm người điều hành doanh nghiệp</w:t>
      </w:r>
      <w:bookmarkEnd w:id="42"/>
    </w:p>
    <w:p w14:paraId="4E02383F"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Thông báo về việc bổ nhiệm, miễn nhiệm người điều hành doanh nghiệp theo quy định tại Điều lệ Công ty và quy định pháp luật chứng khoán.</w:t>
      </w:r>
    </w:p>
    <w:p w14:paraId="4634A68C" w14:textId="77777777" w:rsidR="003F2996" w:rsidRPr="00BF4A36" w:rsidRDefault="00BF4A36" w:rsidP="00B113D8">
      <w:pPr>
        <w:pStyle w:val="Heading1"/>
        <w:jc w:val="center"/>
        <w:rPr>
          <w:b/>
        </w:rPr>
      </w:pPr>
      <w:r>
        <w:rPr>
          <w:sz w:val="24"/>
          <w:szCs w:val="24"/>
        </w:rPr>
        <w:br w:type="page"/>
      </w:r>
      <w:bookmarkStart w:id="43" w:name="_Toc97552780"/>
      <w:r w:rsidR="00BE44E1" w:rsidRPr="00BF4A36">
        <w:rPr>
          <w:b/>
        </w:rPr>
        <w:lastRenderedPageBreak/>
        <w:t>C</w:t>
      </w:r>
      <w:r>
        <w:rPr>
          <w:b/>
        </w:rPr>
        <w:t>HƯƠNG VIII:</w:t>
      </w:r>
      <w:r w:rsidR="00BE44E1" w:rsidRPr="00BF4A36">
        <w:rPr>
          <w:b/>
        </w:rPr>
        <w:t xml:space="preserve"> </w:t>
      </w:r>
      <w:r>
        <w:rPr>
          <w:b/>
        </w:rPr>
        <w:t>PHỐI HỢP HOẠT ĐỘNG GIỮ</w:t>
      </w:r>
      <w:r w:rsidR="00B15C05">
        <w:rPr>
          <w:b/>
        </w:rPr>
        <w:t>A</w:t>
      </w:r>
      <w:r>
        <w:rPr>
          <w:b/>
        </w:rPr>
        <w:t xml:space="preserve"> HĐQT, BKS VÀ TỔNG GIÁM ĐỐC</w:t>
      </w:r>
      <w:bookmarkEnd w:id="43"/>
    </w:p>
    <w:p w14:paraId="6CE624A5" w14:textId="77777777" w:rsidR="00BE44E1" w:rsidRPr="00BF4A36" w:rsidRDefault="00BE44E1" w:rsidP="00BF4A3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4" w:name="_Toc97552781"/>
      <w:r w:rsidRPr="00BF4A36">
        <w:rPr>
          <w:rFonts w:ascii="Times New Roman" w:hAnsi="Times New Roman"/>
          <w:b/>
          <w:sz w:val="24"/>
          <w:szCs w:val="24"/>
        </w:rPr>
        <w:t>Phối hợp hoạt động giữa HĐQT và BKS</w:t>
      </w:r>
      <w:bookmarkEnd w:id="44"/>
    </w:p>
    <w:p w14:paraId="5418BB56" w14:textId="77777777" w:rsidR="00BE44E1" w:rsidRPr="00BE44E1" w:rsidRDefault="00BE44E1" w:rsidP="0083405C">
      <w:pPr>
        <w:pStyle w:val="ListParagraph"/>
        <w:numPr>
          <w:ilvl w:val="0"/>
          <w:numId w:val="3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Trách nhiệm của HĐQT trong mối quan hệ phối hợp với BKS</w:t>
      </w:r>
    </w:p>
    <w:p w14:paraId="53D7B393" w14:textId="77777777" w:rsidR="00BE44E1" w:rsidRPr="00BE44E1" w:rsidRDefault="00BE44E1" w:rsidP="0083405C">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Thông báo mời họp và các tài liệu kèm theo được gửi đến các thành viên BKS cùng thời gian gửi đến các thành viên HĐQT;</w:t>
      </w:r>
    </w:p>
    <w:p w14:paraId="1510E65F" w14:textId="77777777" w:rsidR="00BE44E1" w:rsidRPr="00BE44E1" w:rsidRDefault="00BE44E1" w:rsidP="0083405C">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nghị quyết của HĐQT được gửi đến BKS (đồng thời với thời điểm gửi Tổng giám đố</w:t>
      </w:r>
      <w:r w:rsidR="00083B56">
        <w:rPr>
          <w:rFonts w:ascii="Times New Roman" w:hAnsi="Times New Roman"/>
          <w:sz w:val="24"/>
          <w:szCs w:val="24"/>
        </w:rPr>
        <w:t>c)</w:t>
      </w:r>
      <w:r w:rsidRPr="00BE44E1">
        <w:rPr>
          <w:rFonts w:ascii="Times New Roman" w:hAnsi="Times New Roman"/>
          <w:sz w:val="24"/>
          <w:szCs w:val="24"/>
        </w:rPr>
        <w:t xml:space="preserve"> trong thời hạn theo quy định tại Quy chế này và Điều lệ Công ty;</w:t>
      </w:r>
    </w:p>
    <w:p w14:paraId="4462876E" w14:textId="77777777" w:rsidR="00BE44E1" w:rsidRPr="00BE44E1" w:rsidRDefault="00BE44E1" w:rsidP="0083405C">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Khi BKS đề xuất lựa chọn Kiểm toán độc lập, HĐQT phải phản hồi ý kiến theo quy định tại Quy chế này và Điều lệ Công ty;</w:t>
      </w:r>
    </w:p>
    <w:p w14:paraId="12F2544A" w14:textId="77777777" w:rsidR="00BE44E1" w:rsidRPr="00BE44E1" w:rsidRDefault="00BE44E1" w:rsidP="0083405C">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nội dung khác cần xin ý kiến của BKS phải được gửi trong thời hạn quy định và BKS có trách nhiệm phản hồi theo đúng quy định tại Quy chế này và Điều lệ công ty.</w:t>
      </w:r>
    </w:p>
    <w:p w14:paraId="75985FBD" w14:textId="77777777" w:rsidR="00BE44E1" w:rsidRPr="00BE44E1" w:rsidRDefault="00BE44E1" w:rsidP="0083405C">
      <w:pPr>
        <w:pStyle w:val="ListParagraph"/>
        <w:numPr>
          <w:ilvl w:val="0"/>
          <w:numId w:val="34"/>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Trách nhiệm của BKS trong mối quan hệ phối với HĐQT</w:t>
      </w:r>
    </w:p>
    <w:p w14:paraId="719DD316"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Thường xuyên thông báo với HĐQT về kết quả hoạt động, tham khảo ý kiến của HĐQT trước khi trình báo cáo, kết luận và kiến nghị lên ĐHĐCĐ;</w:t>
      </w:r>
    </w:p>
    <w:p w14:paraId="4EB7F5E4"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Trong các cuộc họp của BKS, BKS có quyền yêu cầu thành viên HĐQT (cùng lúc yêu cầu Tổng giám đốc điều hành, thành viên kiểm toán nội bộ (nếu có) và kiểm toán viên độc lập) tham dự và trả lời các vấn đề mà thành viên BKS quan tâm;</w:t>
      </w:r>
    </w:p>
    <w:p w14:paraId="02611242"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Cuộc kiểm tra định kỳ, đột xuất của BKS phải có kết luận bằng căn bản (không trễ hơn 15 ngày làm việc kể từ ngày kết thúc) gửi cho HĐQT để có thêm cơ sở giúp HĐQT trong công tác quản lý Công ty. Tùy mức độ và kết quả của cuộc kiểm tra trên, BKS cần phải bàn bạc thống nhất với HĐQT, Tổng giám đốc trước khi báo cáo trước ĐHĐCĐ. Trường hợp không thống nhất quan điểm thì được ủy quyền bảo lưu ý kiến ghi vào biên bản và trưởng BKS có trách nhiệm báo cáo với ĐHĐCĐ gần nhất;</w:t>
      </w:r>
    </w:p>
    <w:p w14:paraId="61062D11"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Trường hợp BKS phát hiện những hành vi vi phạm pháp luật hoặc vi phạm Điều lệ công ty của các thành viên HĐQT, BKS thông báo bằng văn bản tới HĐQT trong vòng 48 giờ, yêu cầu người có hành vi vi phạm pháp luật chấm dứt vi phạm và có biện pháp khắc phục hậu quả đồng thời BKS có trách nhiệm báo cáo trước ĐHĐCĐ đồng thời báo cáo, công bố thông tin theo quy định của pháp luật hiện hành;</w:t>
      </w:r>
    </w:p>
    <w:p w14:paraId="44FBBCC5"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Đối với các kiến nghị liên quan đến tình hình hoạt động và tài chính của công ty thì BKS phải gửi văn bản và tài liệu liên quan trước ít nhất </w:t>
      </w:r>
      <w:r w:rsidR="00DC748E">
        <w:rPr>
          <w:rFonts w:ascii="Times New Roman" w:hAnsi="Times New Roman"/>
          <w:sz w:val="24"/>
          <w:szCs w:val="24"/>
        </w:rPr>
        <w:t>mười lăm (</w:t>
      </w:r>
      <w:r w:rsidRPr="00BE44E1">
        <w:rPr>
          <w:rFonts w:ascii="Times New Roman" w:hAnsi="Times New Roman"/>
          <w:sz w:val="24"/>
          <w:szCs w:val="24"/>
        </w:rPr>
        <w:t>15</w:t>
      </w:r>
      <w:r w:rsidR="00DC748E">
        <w:rPr>
          <w:rFonts w:ascii="Times New Roman" w:hAnsi="Times New Roman"/>
          <w:sz w:val="24"/>
          <w:szCs w:val="24"/>
        </w:rPr>
        <w:t>)</w:t>
      </w:r>
      <w:r w:rsidRPr="00BE44E1">
        <w:rPr>
          <w:rFonts w:ascii="Times New Roman" w:hAnsi="Times New Roman"/>
          <w:sz w:val="24"/>
          <w:szCs w:val="24"/>
        </w:rPr>
        <w:t xml:space="preserve"> ngày làm việc so với ngày dự định nhận được phản hồi.</w:t>
      </w:r>
    </w:p>
    <w:p w14:paraId="0885A903" w14:textId="77777777" w:rsidR="00BE44E1" w:rsidRPr="00BE44E1" w:rsidRDefault="00BE44E1" w:rsidP="0083405C">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Các nội dung khác cần xin ý kiến của HĐQT phải được gửi trước ít nhất là 7 ngày làm việc và HĐQT sẽ phản hồi trong vòng </w:t>
      </w:r>
      <w:r w:rsidR="00DC748E">
        <w:rPr>
          <w:rFonts w:ascii="Times New Roman" w:hAnsi="Times New Roman"/>
          <w:sz w:val="24"/>
          <w:szCs w:val="24"/>
        </w:rPr>
        <w:t>bảy (</w:t>
      </w:r>
      <w:r w:rsidRPr="00BE44E1">
        <w:rPr>
          <w:rFonts w:ascii="Times New Roman" w:hAnsi="Times New Roman"/>
          <w:sz w:val="24"/>
          <w:szCs w:val="24"/>
        </w:rPr>
        <w:t>7</w:t>
      </w:r>
      <w:r w:rsidR="00DC748E">
        <w:rPr>
          <w:rFonts w:ascii="Times New Roman" w:hAnsi="Times New Roman"/>
          <w:sz w:val="24"/>
          <w:szCs w:val="24"/>
        </w:rPr>
        <w:t>)</w:t>
      </w:r>
      <w:r w:rsidRPr="00BE44E1">
        <w:rPr>
          <w:rFonts w:ascii="Times New Roman" w:hAnsi="Times New Roman"/>
          <w:sz w:val="24"/>
          <w:szCs w:val="24"/>
        </w:rPr>
        <w:t xml:space="preserve"> ngày làm việc.</w:t>
      </w:r>
    </w:p>
    <w:p w14:paraId="0AB18A98"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5" w:name="_Toc97552782"/>
      <w:r w:rsidRPr="00083B56">
        <w:rPr>
          <w:rFonts w:ascii="Times New Roman" w:hAnsi="Times New Roman"/>
          <w:b/>
          <w:sz w:val="24"/>
          <w:szCs w:val="24"/>
        </w:rPr>
        <w:t>Phối hợp hoạt động giữa HĐQT và Tổng giám đốc</w:t>
      </w:r>
      <w:bookmarkEnd w:id="45"/>
    </w:p>
    <w:p w14:paraId="581EAD07" w14:textId="77777777" w:rsidR="00BE44E1" w:rsidRPr="00BE44E1" w:rsidRDefault="00BE44E1" w:rsidP="00DC748E">
      <w:pPr>
        <w:pStyle w:val="ListParagraph"/>
        <w:widowControl w:val="0"/>
        <w:numPr>
          <w:ilvl w:val="0"/>
          <w:numId w:val="3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Đối với công tác tổ chức cuộc họp ĐHĐCĐ thường niên, HĐQT phải thông báo cho Tổng giám đốc về việc phối hợp, sử dụng nguồn lực trong thời hạn hợp lý theo quy định tại Điều </w:t>
      </w:r>
      <w:r w:rsidRPr="00BE44E1">
        <w:rPr>
          <w:rFonts w:ascii="Times New Roman" w:hAnsi="Times New Roman"/>
          <w:sz w:val="24"/>
          <w:szCs w:val="24"/>
        </w:rPr>
        <w:lastRenderedPageBreak/>
        <w:t>lệ Công ty.</w:t>
      </w:r>
    </w:p>
    <w:p w14:paraId="2BE0CE25" w14:textId="77777777" w:rsidR="00BE44E1" w:rsidRPr="00BE44E1" w:rsidRDefault="00BE44E1" w:rsidP="003B0AB6">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Trong trường hợp cấp thiết, HĐQT có quyền yêu cầu Tổng giám đốc, cán bộ điều hành khác trong công ty cung cấp các thông tin về hoạt động của công ty</w:t>
      </w:r>
      <w:r w:rsidR="003B0AB6">
        <w:rPr>
          <w:rFonts w:ascii="Times New Roman" w:hAnsi="Times New Roman"/>
          <w:sz w:val="24"/>
          <w:szCs w:val="24"/>
        </w:rPr>
        <w:t xml:space="preserve">, </w:t>
      </w:r>
      <w:r w:rsidR="003B0AB6" w:rsidRPr="003B0AB6">
        <w:rPr>
          <w:rFonts w:ascii="Times New Roman" w:hAnsi="Times New Roman"/>
          <w:sz w:val="24"/>
          <w:szCs w:val="24"/>
        </w:rPr>
        <w:t>trừ các thông tin đã được công bố trong các báo cáo hoặc Website của Công ty</w:t>
      </w:r>
      <w:r w:rsidRPr="00BE44E1">
        <w:rPr>
          <w:rFonts w:ascii="Times New Roman" w:hAnsi="Times New Roman"/>
          <w:sz w:val="24"/>
          <w:szCs w:val="24"/>
        </w:rPr>
        <w:t>. HĐQT không được sử dụng các thông tin chưa được phép công bố của công ty hoặc tiết lộ cho người khác để thực hiện các giao dịch có liên quan.</w:t>
      </w:r>
    </w:p>
    <w:p w14:paraId="6A512ACB" w14:textId="77777777" w:rsidR="00BE44E1" w:rsidRPr="00BE44E1" w:rsidRDefault="00BE44E1" w:rsidP="0083405C">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vấn đề thuộc thẩm quyền của HĐQT phê duyệt theo quy định của pháp luật và Điều lệ công ty mà được Tổng giám đốc đề xuất phải được HĐQT phản hồi trong thời hạn theo quy định của Điều lệ Công ty.</w:t>
      </w:r>
    </w:p>
    <w:p w14:paraId="46E3A748" w14:textId="77777777" w:rsidR="00BE44E1" w:rsidRPr="00BE44E1" w:rsidRDefault="00BE44E1" w:rsidP="0083405C">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Hội đồng quản trị quyết định khen thưởng hoặc kỷ luật đối với việc hoàn thành hoặc không hoàn thành thực hiện nghị quyết và các vấn đề ủy quyền khác của HĐQT đối với Tổng giám đốc.</w:t>
      </w:r>
    </w:p>
    <w:p w14:paraId="26954076" w14:textId="77777777" w:rsidR="00BE44E1" w:rsidRPr="00BF4A36" w:rsidRDefault="00BE44E1" w:rsidP="00BF4A3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6" w:name="_Toc97552783"/>
      <w:r w:rsidRPr="00BF4A36">
        <w:rPr>
          <w:rFonts w:ascii="Times New Roman" w:hAnsi="Times New Roman"/>
          <w:b/>
          <w:sz w:val="24"/>
          <w:szCs w:val="24"/>
        </w:rPr>
        <w:t>Việc tiếp cận thông tin</w:t>
      </w:r>
      <w:bookmarkEnd w:id="46"/>
    </w:p>
    <w:p w14:paraId="46D6B766" w14:textId="77777777" w:rsidR="00BE44E1" w:rsidRPr="00BE44E1" w:rsidRDefault="00BE44E1" w:rsidP="0083405C">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Việc tiếp cận thông tin và tài liệu của Công ty, BKS có nghĩa vụ nêu lý do trong văn bản yêu cầu cung cấp và bảo mật tuyệt đối các thông tin thu thập trong quá trình giám sát hoạt động công ty. Việc tiết lộ các thông tin này chỉ được phép thực hiện khi có yêu cầu của cơ quan có thẩm quyền nhưng phải thông báo cho HĐQT trước khi cung cấp hoặc các trường hợp khác theo quy định của pháp luật.</w:t>
      </w:r>
    </w:p>
    <w:p w14:paraId="3646974D" w14:textId="77777777" w:rsidR="00BE44E1" w:rsidRPr="00BE44E1" w:rsidRDefault="00BE44E1" w:rsidP="0083405C">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thông tin và tài liệu này bao gồm:</w:t>
      </w:r>
    </w:p>
    <w:p w14:paraId="4D27373E"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Thông báo mời họp cùng tài liệu liên quan, phiếu lấy ý kiến thành viên HĐQT;</w:t>
      </w:r>
    </w:p>
    <w:p w14:paraId="747F304B"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Biên bản, Nghị quyết của HĐQT;</w:t>
      </w:r>
    </w:p>
    <w:p w14:paraId="4E6CA73B"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Báo cáo của Tổng giám đốc;</w:t>
      </w:r>
    </w:p>
    <w:p w14:paraId="3958512F"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Thông tin, tài liệu về quản lý, báo cáo tài chính;</w:t>
      </w:r>
    </w:p>
    <w:p w14:paraId="0C2F4E3F"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Báo cáo đánh giá công tác quản lý của HĐQT;</w:t>
      </w:r>
    </w:p>
    <w:p w14:paraId="0DD97605" w14:textId="77777777" w:rsidR="00BE44E1" w:rsidRPr="00BE44E1" w:rsidRDefault="00BE44E1" w:rsidP="0083405C">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Tài liệu khác liên quan.</w:t>
      </w:r>
    </w:p>
    <w:p w14:paraId="6A915AF5" w14:textId="77777777" w:rsidR="00BE44E1" w:rsidRPr="00BF4A36" w:rsidRDefault="00BE44E1" w:rsidP="00BF4A3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7" w:name="_Toc97552784"/>
      <w:r w:rsidRPr="00BF4A36">
        <w:rPr>
          <w:rFonts w:ascii="Times New Roman" w:hAnsi="Times New Roman"/>
          <w:b/>
          <w:sz w:val="24"/>
          <w:szCs w:val="24"/>
        </w:rPr>
        <w:t>Phối hợp hoạt động giữa BKS và Tổng giám đốc</w:t>
      </w:r>
      <w:bookmarkEnd w:id="47"/>
    </w:p>
    <w:p w14:paraId="655B4B3C"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BKS có chức năng kiể</w:t>
      </w:r>
      <w:r w:rsidR="00083B56">
        <w:rPr>
          <w:rFonts w:ascii="Times New Roman" w:hAnsi="Times New Roman"/>
          <w:sz w:val="24"/>
          <w:szCs w:val="24"/>
        </w:rPr>
        <w:t>m tra và giám sát.</w:t>
      </w:r>
    </w:p>
    <w:p w14:paraId="7A621BA7"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Trong các cuộc họp của BKS, BKS có quyền yêu cầu Tổng giám đốc (cùng lúc yêu cầu cả thành viên HĐQT và thành viên kiểm toán nội bộ (nếu có) và kiểm toán viên độc lập) tham dự và trả lời các vấn đề mà các thành viên BKS quan tâm;</w:t>
      </w:r>
    </w:p>
    <w:p w14:paraId="20CBD439"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Cuộc kiểm tra định kỳ, đột xuất của BKS phải có kết luận bằng văn bản (không trễ hơn 15 ngày làm việc kể từ ngày kết thúc) gửi cho Tổng giám đốc để có thêm cơ sở giúp Tổng giám đốc trong công tác quản lý Công ty. Tùy theo mức độ và kết quả của cuộc kiểm tra trên, BKS cần phải bàn bạc thống nhất với Tổng giám đốc trước khi báo cáo trước ĐHĐCĐ. Trường hợp không thống nhất quan điểm thì được ủy quyền bảo lưu ý kiến ghi vào biên bản và Trưởng BKS có trách nhiệm báo cáo với ĐHĐCĐ gần nhất;</w:t>
      </w:r>
    </w:p>
    <w:p w14:paraId="4699609B"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lastRenderedPageBreak/>
        <w:t>Trường hợp BKS phát hiện những hành vi vi phạm pháp luật hoặc vi phạm điều lệ công ty của Tổng giám đốc, BKS thông báo bằng văn bản với Tổng giám đốc trong vòng 48 giờ, yêu cầu người có hành vi vi phạm chấm dứt vi phạm và có giải pháp khắc phục hậu quả đồng thời BKS có trách nhiệm báo cáo trước ĐHĐCĐ đồng thời công bố thông tin theo quy định của pháp luật hiện hành;</w:t>
      </w:r>
    </w:p>
    <w:p w14:paraId="051BE23E"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Thành viên BKS có quyền yêu cầu Tổng giám đốc tạo điều kiện tiếp cận hồ sơ, tài liệu liên quan đến hoạt động kinh doanh của công ty tại Trụ sở chính hoặc nơi lưu trữ hồ sơ;</w:t>
      </w:r>
    </w:p>
    <w:p w14:paraId="19C32663"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Đối với thông tin, tài liệu về quản lý, điều hành hoạt động kinh doanh và báo cáo tình hình kinh doanh, báo cáo tài chính, văn bản yêu cầu của BKS phải được gửi đến công ty trước ít nhất </w:t>
      </w:r>
      <w:r w:rsidR="00DC748E">
        <w:rPr>
          <w:rFonts w:ascii="Times New Roman" w:hAnsi="Times New Roman"/>
          <w:sz w:val="24"/>
          <w:szCs w:val="24"/>
        </w:rPr>
        <w:t>bốn mươi tám (</w:t>
      </w:r>
      <w:r w:rsidRPr="00BE44E1">
        <w:rPr>
          <w:rFonts w:ascii="Times New Roman" w:hAnsi="Times New Roman"/>
          <w:sz w:val="24"/>
          <w:szCs w:val="24"/>
        </w:rPr>
        <w:t>48</w:t>
      </w:r>
      <w:r w:rsidR="00DC748E">
        <w:rPr>
          <w:rFonts w:ascii="Times New Roman" w:hAnsi="Times New Roman"/>
          <w:sz w:val="24"/>
          <w:szCs w:val="24"/>
        </w:rPr>
        <w:t>)</w:t>
      </w:r>
      <w:r w:rsidRPr="00BE44E1">
        <w:rPr>
          <w:rFonts w:ascii="Times New Roman" w:hAnsi="Times New Roman"/>
          <w:sz w:val="24"/>
          <w:szCs w:val="24"/>
        </w:rPr>
        <w:t xml:space="preserve"> giờ. BKS không được sử dụng các thông tin chưa được phép công bố của công ty hoặc tiết lộ cho người khác để thực hiện các giao dịch có liên quan.</w:t>
      </w:r>
    </w:p>
    <w:p w14:paraId="6EA470D7" w14:textId="77777777" w:rsidR="00BE44E1" w:rsidRPr="00BE44E1" w:rsidRDefault="00BE44E1" w:rsidP="0083405C">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Các nội dung khác cần xin ý kiến của Tổng giám đốc: phải được gửi trước ít nhất là </w:t>
      </w:r>
      <w:r w:rsidR="00DC748E">
        <w:rPr>
          <w:rFonts w:ascii="Times New Roman" w:hAnsi="Times New Roman"/>
          <w:sz w:val="24"/>
          <w:szCs w:val="24"/>
        </w:rPr>
        <w:t>bảy (</w:t>
      </w:r>
      <w:r w:rsidRPr="00BE44E1">
        <w:rPr>
          <w:rFonts w:ascii="Times New Roman" w:hAnsi="Times New Roman"/>
          <w:sz w:val="24"/>
          <w:szCs w:val="24"/>
        </w:rPr>
        <w:t>7</w:t>
      </w:r>
      <w:r w:rsidR="00DC748E">
        <w:rPr>
          <w:rFonts w:ascii="Times New Roman" w:hAnsi="Times New Roman"/>
          <w:sz w:val="24"/>
          <w:szCs w:val="24"/>
        </w:rPr>
        <w:t>)</w:t>
      </w:r>
      <w:r w:rsidRPr="00BE44E1">
        <w:rPr>
          <w:rFonts w:ascii="Times New Roman" w:hAnsi="Times New Roman"/>
          <w:sz w:val="24"/>
          <w:szCs w:val="24"/>
        </w:rPr>
        <w:t xml:space="preserve"> ngày làm việc và Tổng giám đốc sẽ phản hồi trong vòng </w:t>
      </w:r>
      <w:r w:rsidR="00DC748E">
        <w:rPr>
          <w:rFonts w:ascii="Times New Roman" w:hAnsi="Times New Roman"/>
          <w:sz w:val="24"/>
          <w:szCs w:val="24"/>
        </w:rPr>
        <w:t>bảy (</w:t>
      </w:r>
      <w:r w:rsidRPr="00BE44E1">
        <w:rPr>
          <w:rFonts w:ascii="Times New Roman" w:hAnsi="Times New Roman"/>
          <w:sz w:val="24"/>
          <w:szCs w:val="24"/>
        </w:rPr>
        <w:t>7</w:t>
      </w:r>
      <w:r w:rsidR="00DC748E">
        <w:rPr>
          <w:rFonts w:ascii="Times New Roman" w:hAnsi="Times New Roman"/>
          <w:sz w:val="24"/>
          <w:szCs w:val="24"/>
        </w:rPr>
        <w:t>)</w:t>
      </w:r>
      <w:r w:rsidRPr="00BE44E1">
        <w:rPr>
          <w:rFonts w:ascii="Times New Roman" w:hAnsi="Times New Roman"/>
          <w:sz w:val="24"/>
          <w:szCs w:val="24"/>
        </w:rPr>
        <w:t xml:space="preserve"> ngày làm việc.</w:t>
      </w:r>
    </w:p>
    <w:p w14:paraId="3589CFE2"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8" w:name="_Toc97552785"/>
      <w:r w:rsidRPr="00083B56">
        <w:rPr>
          <w:rFonts w:ascii="Times New Roman" w:hAnsi="Times New Roman"/>
          <w:b/>
          <w:sz w:val="24"/>
          <w:szCs w:val="24"/>
        </w:rPr>
        <w:t>Phối hợp giữa Tổng giám đố</w:t>
      </w:r>
      <w:r w:rsidR="00083B56">
        <w:rPr>
          <w:rFonts w:ascii="Times New Roman" w:hAnsi="Times New Roman"/>
          <w:b/>
          <w:sz w:val="24"/>
          <w:szCs w:val="24"/>
        </w:rPr>
        <w:t>c và HĐQT, BKS</w:t>
      </w:r>
      <w:bookmarkEnd w:id="48"/>
    </w:p>
    <w:p w14:paraId="02F8DA9C" w14:textId="77777777" w:rsidR="00BE44E1" w:rsidRPr="00BE44E1" w:rsidRDefault="00BE44E1" w:rsidP="0083405C">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giám đốc là người thay mặt điều hành hoạt động của công ty, đảm bảo công ty hoạt động liên tục và hiệu quả;</w:t>
      </w:r>
    </w:p>
    <w:p w14:paraId="1FE74D6B" w14:textId="77777777" w:rsidR="00BE44E1" w:rsidRPr="00BE44E1" w:rsidRDefault="00BE44E1" w:rsidP="0083405C">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giám đốc chịu trách nhiệm trước ĐHĐCĐ và HĐQT về việc thực hiện nhiệm vụ và quyền hạn và phải báo cáo các cơ quan này khi được yêu cầu;</w:t>
      </w:r>
    </w:p>
    <w:p w14:paraId="0791C4F0" w14:textId="77777777" w:rsidR="00BE44E1" w:rsidRPr="00BE44E1" w:rsidRDefault="00BE44E1" w:rsidP="0083405C">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Khi có đề xuất các biện pháp nhằm nâng cao hoạt động và quản lý của Công ty, Tổng giám đốc gửi cho HĐQT sớm nhất có thể nhưng không ít hơn </w:t>
      </w:r>
      <w:r w:rsidR="00DC748E">
        <w:rPr>
          <w:rFonts w:ascii="Times New Roman" w:hAnsi="Times New Roman"/>
          <w:sz w:val="24"/>
          <w:szCs w:val="24"/>
        </w:rPr>
        <w:t>bảy (</w:t>
      </w:r>
      <w:r w:rsidRPr="00BE44E1">
        <w:rPr>
          <w:rFonts w:ascii="Times New Roman" w:hAnsi="Times New Roman"/>
          <w:sz w:val="24"/>
          <w:szCs w:val="24"/>
        </w:rPr>
        <w:t>7</w:t>
      </w:r>
      <w:r w:rsidR="00DC748E">
        <w:rPr>
          <w:rFonts w:ascii="Times New Roman" w:hAnsi="Times New Roman"/>
          <w:sz w:val="24"/>
          <w:szCs w:val="24"/>
        </w:rPr>
        <w:t>)</w:t>
      </w:r>
      <w:r w:rsidRPr="00BE44E1">
        <w:rPr>
          <w:rFonts w:ascii="Times New Roman" w:hAnsi="Times New Roman"/>
          <w:sz w:val="24"/>
          <w:szCs w:val="24"/>
        </w:rPr>
        <w:t xml:space="preserve"> ngày trước ngày nội dung đó cần được quyết định;</w:t>
      </w:r>
    </w:p>
    <w:p w14:paraId="7E3CE51B" w14:textId="77777777" w:rsidR="00BE44E1" w:rsidRPr="00BE44E1" w:rsidRDefault="00BE44E1" w:rsidP="0083405C">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Tổng giám đốc phải lập kế hoạch để HĐQT thông qua các vấn đề liên quan đến việc tuyển dụng, cho người lao động thôi việc, lương, bảo hiểm xã hội, phúc lợi, khen thưởng và kỷ luật đối với người lao động và cán bộ quản lý;</w:t>
      </w:r>
    </w:p>
    <w:p w14:paraId="012E2650" w14:textId="77777777" w:rsidR="00BE44E1" w:rsidRPr="00BE44E1" w:rsidRDefault="00BE44E1" w:rsidP="0083405C">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Các nội dung khác cần xin ý kiến của HĐQT phải được gửi trước ít nhất là </w:t>
      </w:r>
      <w:r w:rsidR="003B0AB6">
        <w:rPr>
          <w:rFonts w:ascii="Times New Roman" w:hAnsi="Times New Roman"/>
          <w:sz w:val="24"/>
          <w:szCs w:val="24"/>
        </w:rPr>
        <w:t>năm</w:t>
      </w:r>
      <w:r w:rsidR="00DC748E">
        <w:rPr>
          <w:rFonts w:ascii="Times New Roman" w:hAnsi="Times New Roman"/>
          <w:sz w:val="24"/>
          <w:szCs w:val="24"/>
        </w:rPr>
        <w:t xml:space="preserve"> (</w:t>
      </w:r>
      <w:r w:rsidR="003B0AB6">
        <w:rPr>
          <w:rFonts w:ascii="Times New Roman" w:hAnsi="Times New Roman"/>
          <w:sz w:val="24"/>
          <w:szCs w:val="24"/>
        </w:rPr>
        <w:t>5</w:t>
      </w:r>
      <w:r w:rsidR="00DC748E">
        <w:rPr>
          <w:rFonts w:ascii="Times New Roman" w:hAnsi="Times New Roman"/>
          <w:sz w:val="24"/>
          <w:szCs w:val="24"/>
        </w:rPr>
        <w:t>)</w:t>
      </w:r>
      <w:r w:rsidRPr="00BE44E1">
        <w:rPr>
          <w:rFonts w:ascii="Times New Roman" w:hAnsi="Times New Roman"/>
          <w:sz w:val="24"/>
          <w:szCs w:val="24"/>
        </w:rPr>
        <w:t xml:space="preserve"> ngày làm việc và HĐQT sẽ phản hồi trong vòng </w:t>
      </w:r>
      <w:r w:rsidR="003B0AB6">
        <w:rPr>
          <w:rFonts w:ascii="Times New Roman" w:hAnsi="Times New Roman"/>
          <w:sz w:val="24"/>
          <w:szCs w:val="24"/>
        </w:rPr>
        <w:t>ba</w:t>
      </w:r>
      <w:r w:rsidR="00DC748E">
        <w:rPr>
          <w:rFonts w:ascii="Times New Roman" w:hAnsi="Times New Roman"/>
          <w:sz w:val="24"/>
          <w:szCs w:val="24"/>
        </w:rPr>
        <w:t xml:space="preserve"> (</w:t>
      </w:r>
      <w:r w:rsidR="003B0AB6">
        <w:rPr>
          <w:rFonts w:ascii="Times New Roman" w:hAnsi="Times New Roman"/>
          <w:sz w:val="24"/>
          <w:szCs w:val="24"/>
        </w:rPr>
        <w:t>3</w:t>
      </w:r>
      <w:r w:rsidR="00DC748E">
        <w:rPr>
          <w:rFonts w:ascii="Times New Roman" w:hAnsi="Times New Roman"/>
          <w:sz w:val="24"/>
          <w:szCs w:val="24"/>
        </w:rPr>
        <w:t>)</w:t>
      </w:r>
      <w:r w:rsidRPr="00BE44E1">
        <w:rPr>
          <w:rFonts w:ascii="Times New Roman" w:hAnsi="Times New Roman"/>
          <w:sz w:val="24"/>
          <w:szCs w:val="24"/>
        </w:rPr>
        <w:t xml:space="preserve"> ngày.</w:t>
      </w:r>
    </w:p>
    <w:p w14:paraId="628074F2" w14:textId="77777777" w:rsidR="003F2996" w:rsidRPr="008F2FDB" w:rsidRDefault="008F2FDB" w:rsidP="00B113D8">
      <w:pPr>
        <w:pStyle w:val="Heading1"/>
        <w:jc w:val="center"/>
        <w:rPr>
          <w:b/>
        </w:rPr>
      </w:pPr>
      <w:r>
        <w:rPr>
          <w:b/>
        </w:rPr>
        <w:br w:type="page"/>
      </w:r>
      <w:bookmarkStart w:id="49" w:name="_Toc97552786"/>
      <w:r w:rsidR="00BE44E1" w:rsidRPr="008F2FDB">
        <w:rPr>
          <w:b/>
        </w:rPr>
        <w:lastRenderedPageBreak/>
        <w:t>C</w:t>
      </w:r>
      <w:r>
        <w:rPr>
          <w:b/>
        </w:rPr>
        <w:t>HƯƠNG</w:t>
      </w:r>
      <w:r w:rsidR="00BE44E1" w:rsidRPr="008F2FDB">
        <w:rPr>
          <w:b/>
        </w:rPr>
        <w:t xml:space="preserve"> IX. </w:t>
      </w:r>
      <w:r>
        <w:rPr>
          <w:b/>
        </w:rPr>
        <w:t>NGƯỜI PHỤ TRÁCH QUẢN TRỊ CÔNG TY</w:t>
      </w:r>
      <w:bookmarkEnd w:id="49"/>
    </w:p>
    <w:p w14:paraId="7513565B"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0" w:name="_Toc97552787"/>
      <w:r w:rsidRPr="00083B56">
        <w:rPr>
          <w:rFonts w:ascii="Times New Roman" w:hAnsi="Times New Roman"/>
          <w:b/>
          <w:sz w:val="24"/>
          <w:szCs w:val="24"/>
        </w:rPr>
        <w:t>Tiêu chuẩn của người phụ trách quản trị công ty</w:t>
      </w:r>
      <w:bookmarkEnd w:id="50"/>
    </w:p>
    <w:p w14:paraId="01E4E2B0"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Người phụ trách quản trị công ty phải đáp ứng các tiêu chuẩn sau:</w:t>
      </w:r>
    </w:p>
    <w:p w14:paraId="44D936B4" w14:textId="77777777" w:rsidR="00BE44E1" w:rsidRPr="00BE44E1" w:rsidRDefault="00BE44E1" w:rsidP="0083405C">
      <w:pPr>
        <w:pStyle w:val="ListParagraph"/>
        <w:numPr>
          <w:ilvl w:val="0"/>
          <w:numId w:val="4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Có hiểu biết về pháp luật;</w:t>
      </w:r>
    </w:p>
    <w:p w14:paraId="5C147D25" w14:textId="77777777" w:rsidR="00BE44E1" w:rsidRPr="00BE44E1" w:rsidRDefault="00BE44E1" w:rsidP="0083405C">
      <w:pPr>
        <w:pStyle w:val="ListParagraph"/>
        <w:numPr>
          <w:ilvl w:val="0"/>
          <w:numId w:val="4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Không được đồng thời làm việc cho công ty kiểm toán độc lập đang thực hiện kiểm toán các báo cáo tài chính của Công ty;</w:t>
      </w:r>
    </w:p>
    <w:p w14:paraId="1911D88C" w14:textId="77777777" w:rsidR="00BE44E1" w:rsidRPr="00BE44E1" w:rsidRDefault="00BE44E1" w:rsidP="0083405C">
      <w:pPr>
        <w:pStyle w:val="ListParagraph"/>
        <w:numPr>
          <w:ilvl w:val="0"/>
          <w:numId w:val="42"/>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tiêu chuẩn khác theo quy định của pháp luật, Điều lệ công ty và quyết định của HĐQT.</w:t>
      </w:r>
    </w:p>
    <w:p w14:paraId="5CAD401C"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1" w:name="_Toc97552788"/>
      <w:r w:rsidRPr="00083B56">
        <w:rPr>
          <w:rFonts w:ascii="Times New Roman" w:hAnsi="Times New Roman"/>
          <w:b/>
          <w:sz w:val="24"/>
          <w:szCs w:val="24"/>
        </w:rPr>
        <w:t>Quyền và nghĩa vụ của người phụ trách quản trị công ty</w:t>
      </w:r>
      <w:bookmarkEnd w:id="51"/>
    </w:p>
    <w:p w14:paraId="7D81566C"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Tư vấn HĐQT trong việc tổ chức họp ĐHĐCĐ theo quy định và các công việc liên quan giữa Công ty và cổ đông;</w:t>
      </w:r>
    </w:p>
    <w:p w14:paraId="65DD6EC9"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Chuẩn bị các cuộc họp HĐQT, BKS và ĐHĐCĐ theo yêu cầu của HĐQT hoặc BKS;</w:t>
      </w:r>
    </w:p>
    <w:p w14:paraId="7AEFF11A"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Tư vấn về thủ tục của các cuộc họp;</w:t>
      </w:r>
    </w:p>
    <w:p w14:paraId="62017BB6"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Tham dự các cuộc họp;</w:t>
      </w:r>
    </w:p>
    <w:p w14:paraId="6DF3EC53"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Tư vấn thủ tục lập các nghị quyết của HĐQT phù hợp với quy định của pháp luật;</w:t>
      </w:r>
    </w:p>
    <w:p w14:paraId="41BE2BFB"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Cung cấp các thông tin tài chính, bản sao biên bản họp HĐQT và các thông tin khác cho thành viên của HĐQT và Kiểm soát viên;</w:t>
      </w:r>
    </w:p>
    <w:p w14:paraId="37AA1187" w14:textId="77777777" w:rsid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Giám sát và báo cáo HĐQT về hoạt động công bố thông tin củ</w:t>
      </w:r>
      <w:r w:rsidR="00C91ACF">
        <w:rPr>
          <w:rFonts w:ascii="Times New Roman" w:hAnsi="Times New Roman"/>
          <w:sz w:val="24"/>
          <w:szCs w:val="24"/>
        </w:rPr>
        <w:t>a công ty;</w:t>
      </w:r>
    </w:p>
    <w:p w14:paraId="126F3D9D" w14:textId="77777777" w:rsidR="00C91ACF" w:rsidRPr="00BE44E1" w:rsidRDefault="00C91ACF" w:rsidP="00C91ACF">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C91ACF">
        <w:rPr>
          <w:rFonts w:ascii="Times New Roman" w:hAnsi="Times New Roman"/>
          <w:sz w:val="24"/>
          <w:szCs w:val="24"/>
        </w:rPr>
        <w:t>Là đầu mối liên lạc với các bên có quyền lợi liên quan</w:t>
      </w:r>
      <w:r>
        <w:rPr>
          <w:rFonts w:ascii="Times New Roman" w:hAnsi="Times New Roman"/>
          <w:sz w:val="24"/>
          <w:szCs w:val="24"/>
        </w:rPr>
        <w:t>;</w:t>
      </w:r>
    </w:p>
    <w:p w14:paraId="509B7425"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Bảo mật thông tin theo các quy định của pháp luật và Điều lệ công ty;</w:t>
      </w:r>
    </w:p>
    <w:p w14:paraId="76C38D8C" w14:textId="77777777" w:rsidR="00BE44E1" w:rsidRPr="00BE44E1" w:rsidRDefault="00BE44E1" w:rsidP="0083405C">
      <w:pPr>
        <w:pStyle w:val="ListParagraph"/>
        <w:numPr>
          <w:ilvl w:val="0"/>
          <w:numId w:val="43"/>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Các quyền và nghĩa vụ khác theo quy định của pháp luật và Điều lệ công ty.</w:t>
      </w:r>
    </w:p>
    <w:p w14:paraId="471A3975"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2" w:name="_Toc97552789"/>
      <w:r w:rsidRPr="00083B56">
        <w:rPr>
          <w:rFonts w:ascii="Times New Roman" w:hAnsi="Times New Roman"/>
          <w:b/>
          <w:sz w:val="24"/>
          <w:szCs w:val="24"/>
        </w:rPr>
        <w:t>Việc bổ nhiệm người phụ trách quản trị công ty</w:t>
      </w:r>
      <w:bookmarkEnd w:id="52"/>
    </w:p>
    <w:p w14:paraId="541B123F" w14:textId="77777777" w:rsidR="00BE44E1" w:rsidRPr="00BE44E1" w:rsidRDefault="00C91ACF" w:rsidP="00083B56">
      <w:pPr>
        <w:spacing w:before="120" w:after="120" w:line="320" w:lineRule="exact"/>
        <w:ind w:firstLine="720"/>
        <w:jc w:val="both"/>
        <w:rPr>
          <w:rFonts w:ascii="Times New Roman" w:hAnsi="Times New Roman"/>
          <w:sz w:val="24"/>
          <w:szCs w:val="24"/>
        </w:rPr>
      </w:pPr>
      <w:r w:rsidRPr="00C91ACF">
        <w:rPr>
          <w:rFonts w:ascii="Times New Roman" w:hAnsi="Times New Roman"/>
          <w:sz w:val="24"/>
          <w:szCs w:val="24"/>
        </w:rPr>
        <w:t>Hội đồng quản trị chỉ định ít nhất một (01) người làm Người phụ trách quản trị công ty để hỗ trợ hoạt động quản trị công ty được tiến hành một cách có hiệu quả. Nhiệm kỳ của Người phụ trách quản trị công ty do Hội đồng quản trị quyết định, tối đa là năm (05) năm. Người phụ trách quản trị công ty có thể kiêm nhiệm làm Thư ký công ty theo quy định tại khoản 5 Điều 156 Luật Doanh nghiệ</w:t>
      </w:r>
      <w:r>
        <w:rPr>
          <w:rFonts w:ascii="Times New Roman" w:hAnsi="Times New Roman"/>
          <w:sz w:val="24"/>
          <w:szCs w:val="24"/>
        </w:rPr>
        <w:t>p</w:t>
      </w:r>
      <w:r w:rsidR="00BE44E1" w:rsidRPr="00BE44E1">
        <w:rPr>
          <w:rFonts w:ascii="Times New Roman" w:hAnsi="Times New Roman"/>
          <w:sz w:val="24"/>
          <w:szCs w:val="24"/>
        </w:rPr>
        <w:t>.</w:t>
      </w:r>
    </w:p>
    <w:p w14:paraId="2D97E570"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3" w:name="_Toc97552790"/>
      <w:r w:rsidRPr="00083B56">
        <w:rPr>
          <w:rFonts w:ascii="Times New Roman" w:hAnsi="Times New Roman"/>
          <w:b/>
          <w:sz w:val="24"/>
          <w:szCs w:val="24"/>
        </w:rPr>
        <w:t>Các trường hợp miễn nhiệm người phụ trách quản trị công ty</w:t>
      </w:r>
      <w:bookmarkEnd w:id="53"/>
    </w:p>
    <w:p w14:paraId="3749B867"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HĐQT có thể bãi nhiệm Người phụ trách quản trị công ty khi cần nhưng không trái với các quy định pháp luật hiện hành về lao động. HĐQT có thể bổ nhiệm Trợ lý Người phụ trách quản trị Công ty tùy từng thời điểm.</w:t>
      </w:r>
    </w:p>
    <w:p w14:paraId="22342288"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4" w:name="_Toc97552791"/>
      <w:r w:rsidRPr="00083B56">
        <w:rPr>
          <w:rFonts w:ascii="Times New Roman" w:hAnsi="Times New Roman"/>
          <w:b/>
          <w:sz w:val="24"/>
          <w:szCs w:val="24"/>
        </w:rPr>
        <w:t>Thông báo bổ nhiệm, miễn nhiệm người phụ trách quản trị công ty</w:t>
      </w:r>
      <w:bookmarkEnd w:id="54"/>
    </w:p>
    <w:p w14:paraId="451D9073" w14:textId="77777777" w:rsidR="00BE44E1" w:rsidRPr="00BE44E1" w:rsidRDefault="00BE44E1" w:rsidP="00083B56">
      <w:pPr>
        <w:spacing w:before="120" w:after="120" w:line="320" w:lineRule="exact"/>
        <w:ind w:firstLine="720"/>
        <w:jc w:val="both"/>
        <w:rPr>
          <w:rFonts w:ascii="Times New Roman" w:hAnsi="Times New Roman"/>
          <w:sz w:val="24"/>
          <w:szCs w:val="24"/>
        </w:rPr>
      </w:pPr>
      <w:r w:rsidRPr="00BE44E1">
        <w:rPr>
          <w:rFonts w:ascii="Times New Roman" w:hAnsi="Times New Roman"/>
          <w:sz w:val="24"/>
          <w:szCs w:val="24"/>
        </w:rPr>
        <w:t>Thông báo về việc bổ nhiệm, miễn nhiệm người phụ trách quản trị công ty theo quy định tại Điều lệ Công ty và quy định pháp luật chứng khoán.</w:t>
      </w:r>
    </w:p>
    <w:p w14:paraId="1A3B6BD7" w14:textId="77777777" w:rsidR="003F2996" w:rsidRPr="00F76913" w:rsidRDefault="00F76913" w:rsidP="00B113D8">
      <w:pPr>
        <w:pStyle w:val="Heading1"/>
        <w:jc w:val="center"/>
        <w:rPr>
          <w:b/>
        </w:rPr>
      </w:pPr>
      <w:r>
        <w:rPr>
          <w:sz w:val="24"/>
          <w:szCs w:val="24"/>
        </w:rPr>
        <w:br w:type="page"/>
      </w:r>
      <w:bookmarkStart w:id="55" w:name="_Toc97552792"/>
      <w:r w:rsidR="00BE44E1" w:rsidRPr="00F76913">
        <w:rPr>
          <w:b/>
        </w:rPr>
        <w:lastRenderedPageBreak/>
        <w:t>C</w:t>
      </w:r>
      <w:r>
        <w:rPr>
          <w:b/>
        </w:rPr>
        <w:t>HƯƠNG X:</w:t>
      </w:r>
      <w:r w:rsidR="00BE44E1" w:rsidRPr="00F76913">
        <w:rPr>
          <w:b/>
        </w:rPr>
        <w:t xml:space="preserve"> </w:t>
      </w:r>
      <w:r w:rsidR="008F2FDB" w:rsidRPr="008F2FDB">
        <w:rPr>
          <w:b/>
        </w:rPr>
        <w:t>TRÁCH NHIỆM CỦA THÀNH VIÊN HỘI ĐỒNG QUẢN TRỊ, KIỂM SOÁT VIÊN, TỔNG GIÁM ĐỐC VÀ NGƯỜI ĐIỀU HÀNH KHÁC</w:t>
      </w:r>
      <w:bookmarkEnd w:id="55"/>
    </w:p>
    <w:p w14:paraId="74A4C555"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6" w:name="_Toc97552793"/>
      <w:r w:rsidRPr="00083B56">
        <w:rPr>
          <w:rFonts w:ascii="Times New Roman" w:hAnsi="Times New Roman"/>
          <w:b/>
          <w:sz w:val="24"/>
          <w:szCs w:val="24"/>
        </w:rPr>
        <w:t xml:space="preserve">Trách nhiệm </w:t>
      </w:r>
      <w:r w:rsidR="008F2FDB">
        <w:rPr>
          <w:rFonts w:ascii="Times New Roman" w:hAnsi="Times New Roman"/>
          <w:b/>
          <w:sz w:val="24"/>
          <w:szCs w:val="24"/>
        </w:rPr>
        <w:t>chung của người điều hành công ty</w:t>
      </w:r>
      <w:bookmarkEnd w:id="56"/>
      <w:r w:rsidR="008F2FDB">
        <w:rPr>
          <w:rFonts w:ascii="Times New Roman" w:hAnsi="Times New Roman"/>
          <w:b/>
          <w:sz w:val="24"/>
          <w:szCs w:val="24"/>
        </w:rPr>
        <w:t xml:space="preserve"> </w:t>
      </w:r>
    </w:p>
    <w:p w14:paraId="703350DA" w14:textId="77777777" w:rsidR="008F2FDB" w:rsidRPr="008F2FDB" w:rsidRDefault="008F2FDB" w:rsidP="0083405C">
      <w:pPr>
        <w:pStyle w:val="ListParagraph"/>
        <w:numPr>
          <w:ilvl w:val="0"/>
          <w:numId w:val="44"/>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Thành viên HĐQT, Kiểm soát viên, Tổng giám đốc Công ty và người điều hành khác đều có những trách nhiệm chung sau đây:</w:t>
      </w:r>
    </w:p>
    <w:p w14:paraId="7BB1A883" w14:textId="77777777" w:rsidR="008F2FDB" w:rsidRPr="008F2FDB" w:rsidRDefault="008F2FDB" w:rsidP="0083405C">
      <w:pPr>
        <w:pStyle w:val="ListParagraph"/>
        <w:numPr>
          <w:ilvl w:val="0"/>
          <w:numId w:val="45"/>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Thực hiện các quyền và nghĩa vụ được giao theo đúng quy định của pháp luật hiện hành, Điều lệ của Công ty và các nghị quyết của ĐHĐCĐ;</w:t>
      </w:r>
    </w:p>
    <w:p w14:paraId="699AAA64" w14:textId="77777777" w:rsidR="008F2FDB" w:rsidRPr="008F2FDB" w:rsidRDefault="008F2FDB" w:rsidP="0083405C">
      <w:pPr>
        <w:pStyle w:val="ListParagraph"/>
        <w:numPr>
          <w:ilvl w:val="0"/>
          <w:numId w:val="45"/>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Luôn mẫn cán thực hiện nhiệm vụ của mình một cách cẩn trọng, trung thực, tốt nhất, nhằm bảo vệ lợi ích hợp pháp tối đa của Công ty;</w:t>
      </w:r>
    </w:p>
    <w:p w14:paraId="6D87A175" w14:textId="77777777" w:rsidR="008F2FDB" w:rsidRPr="008F2FDB" w:rsidRDefault="008F2FDB" w:rsidP="0083405C">
      <w:pPr>
        <w:pStyle w:val="ListParagraph"/>
        <w:numPr>
          <w:ilvl w:val="0"/>
          <w:numId w:val="45"/>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Trung thành với lợi ích của Công ty và cổ đông; không được phép sử dụng những thông tin, bí quyết kinh doanh, cơ hội kinh doanh có thể mang lại lợi ích cho Công ty, địa vị, chức vụ và tài sản của Công ty để tư lợi hoặc phục vụ lợi ích vì mục đích cá nhân; đồng thời không được sử dụng những thông tin có được nhờ chức vụ của mình để tư lợi hay phục vụ lợi ích của tổ chức hoặc cá nhân khác;</w:t>
      </w:r>
    </w:p>
    <w:p w14:paraId="0749EB43" w14:textId="77777777" w:rsidR="008F2FDB" w:rsidRPr="008F2FDB" w:rsidRDefault="008F2FDB" w:rsidP="003B0AB6">
      <w:pPr>
        <w:pStyle w:val="ListParagraph"/>
        <w:numPr>
          <w:ilvl w:val="0"/>
          <w:numId w:val="45"/>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 xml:space="preserve">Thông báo kịp thời, đầy đủ, chính xác cho Công ty biết về doanh nghiệp mà bản thân mình và những người có liên quan làm chủ hoặc có cổ phần, cổ phần chi phối để niêm yết tại trụ sở chính và chi nhánh Công ty; Thông báo cho HĐQT tất cả các lợi ích có thể gây xung đột với lợi ích của Công ty mà họ có thể được hưởng thông qua các pháp nhân kinh tế, các giao dịch hoặc cá nhân khác. </w:t>
      </w:r>
      <w:r w:rsidR="003B0AB6" w:rsidRPr="00F15DBE">
        <w:rPr>
          <w:rFonts w:ascii="Times New Roman" w:hAnsi="Times New Roman"/>
          <w:sz w:val="24"/>
          <w:szCs w:val="24"/>
          <w:highlight w:val="yellow"/>
        </w:rPr>
        <w:t>Trường hợp cá nhân hoặc doanh nghiệp và/hoặc ngườ</w:t>
      </w:r>
      <w:r w:rsidR="00AE11F5" w:rsidRPr="00F15DBE">
        <w:rPr>
          <w:rFonts w:ascii="Times New Roman" w:hAnsi="Times New Roman"/>
          <w:sz w:val="24"/>
          <w:szCs w:val="24"/>
          <w:highlight w:val="yellow"/>
        </w:rPr>
        <w:t>i có liên quan của người nội bộ</w:t>
      </w:r>
      <w:r w:rsidR="003B0AB6" w:rsidRPr="00F15DBE">
        <w:rPr>
          <w:rFonts w:ascii="Times New Roman" w:hAnsi="Times New Roman"/>
          <w:sz w:val="24"/>
          <w:szCs w:val="24"/>
          <w:highlight w:val="yellow"/>
        </w:rPr>
        <w:t xml:space="preserve"> </w:t>
      </w:r>
      <w:r w:rsidR="00AE11F5" w:rsidRPr="00F15DBE">
        <w:rPr>
          <w:rFonts w:ascii="Times New Roman" w:hAnsi="Times New Roman"/>
          <w:sz w:val="24"/>
          <w:szCs w:val="24"/>
          <w:highlight w:val="yellow"/>
        </w:rPr>
        <w:t xml:space="preserve">Công ty </w:t>
      </w:r>
      <w:r w:rsidR="003B0AB6" w:rsidRPr="00F15DBE">
        <w:rPr>
          <w:rFonts w:ascii="Times New Roman" w:hAnsi="Times New Roman"/>
          <w:sz w:val="24"/>
          <w:szCs w:val="24"/>
          <w:highlight w:val="yellow"/>
        </w:rPr>
        <w:t xml:space="preserve">có sở hữu cổ phần của </w:t>
      </w:r>
      <w:r w:rsidR="00AE11F5" w:rsidRPr="00F15DBE">
        <w:rPr>
          <w:rFonts w:ascii="Times New Roman" w:hAnsi="Times New Roman"/>
          <w:sz w:val="24"/>
          <w:szCs w:val="24"/>
          <w:highlight w:val="yellow"/>
        </w:rPr>
        <w:t>C</w:t>
      </w:r>
      <w:r w:rsidR="003B0AB6" w:rsidRPr="00F15DBE">
        <w:rPr>
          <w:rFonts w:ascii="Times New Roman" w:hAnsi="Times New Roman"/>
          <w:sz w:val="24"/>
          <w:szCs w:val="24"/>
          <w:highlight w:val="yellow"/>
        </w:rPr>
        <w:t>ông ty thì phải báo cáo và được HĐQT phê duyệt trước khi công bố thông tin giao dịch.</w:t>
      </w:r>
    </w:p>
    <w:p w14:paraId="39D3103A" w14:textId="77777777" w:rsidR="008F2FDB" w:rsidRPr="008F2FDB" w:rsidRDefault="008F2FDB" w:rsidP="0083405C">
      <w:pPr>
        <w:pStyle w:val="ListParagraph"/>
        <w:numPr>
          <w:ilvl w:val="0"/>
          <w:numId w:val="44"/>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Công ty không được cấp các khoản vay hoặc bảo lãnh cho các Thành viên HĐQT, Kiểm soát viên, Tổng giám đốc Công ty, các cán bộ quản lý khác và những người có liên quan tới đối tượng này hoặc pháp nhân mà những người này có các lợi ích tài chính, trừ trường hợp các khoản vay hoặc bảo lãnh đó đã được ĐHĐCĐ chấp thuận.</w:t>
      </w:r>
    </w:p>
    <w:p w14:paraId="71226552" w14:textId="77777777" w:rsidR="008F2FDB" w:rsidRPr="008F2FDB" w:rsidRDefault="008F2FDB" w:rsidP="0083405C">
      <w:pPr>
        <w:pStyle w:val="ListParagraph"/>
        <w:numPr>
          <w:ilvl w:val="0"/>
          <w:numId w:val="44"/>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Hợp đồng, giao dịch giữa Công ty với một hoặc nhiều Thành viên HĐQT, Kiểm soát viên, Tổng giám đốc Công ty, người điều hành khác hoặc những người liên quan đến họ hoặc công ty, đối tác, hiệp hội, hoặc tổ chức mà Thành viên HĐQT, Kiểm soát viên, Tổng giám đốc Công ty, người điều hành khác hoặc những người liên quan đến họ là thành viên hay tuy có liên quan lợi ích tài chính nhưng không bị vô hiệu hoá trong các trường hợp sau đây:</w:t>
      </w:r>
    </w:p>
    <w:p w14:paraId="4F95FC57" w14:textId="77777777" w:rsidR="008F2FDB" w:rsidRPr="008F2FDB" w:rsidRDefault="008F2FDB" w:rsidP="0083405C">
      <w:pPr>
        <w:pStyle w:val="ListParagraph"/>
        <w:numPr>
          <w:ilvl w:val="0"/>
          <w:numId w:val="49"/>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 xml:space="preserve">Đối với hợp đồng, giao dịch có giá trị </w:t>
      </w:r>
      <w:r w:rsidR="00F15DBE">
        <w:rPr>
          <w:rFonts w:ascii="Times New Roman" w:hAnsi="Times New Roman"/>
          <w:sz w:val="24"/>
          <w:szCs w:val="24"/>
        </w:rPr>
        <w:t>nhỏ hơn hoặc bằng</w:t>
      </w:r>
      <w:r w:rsidRPr="008F2FDB">
        <w:rPr>
          <w:rFonts w:ascii="Times New Roman" w:hAnsi="Times New Roman"/>
          <w:sz w:val="24"/>
          <w:szCs w:val="24"/>
        </w:rPr>
        <w:t xml:space="preserve"> </w:t>
      </w:r>
      <w:r w:rsidR="00F15DBE">
        <w:rPr>
          <w:rFonts w:ascii="Times New Roman" w:hAnsi="Times New Roman"/>
          <w:sz w:val="24"/>
          <w:szCs w:val="24"/>
        </w:rPr>
        <w:t>ba</w:t>
      </w:r>
      <w:r w:rsidRPr="008F2FDB">
        <w:rPr>
          <w:rFonts w:ascii="Times New Roman" w:hAnsi="Times New Roman"/>
          <w:sz w:val="24"/>
          <w:szCs w:val="24"/>
        </w:rPr>
        <w:t xml:space="preserve"> mươi</w:t>
      </w:r>
      <w:r w:rsidR="00F15DBE">
        <w:rPr>
          <w:rFonts w:ascii="Times New Roman" w:hAnsi="Times New Roman"/>
          <w:sz w:val="24"/>
          <w:szCs w:val="24"/>
        </w:rPr>
        <w:t xml:space="preserve"> lăm</w:t>
      </w:r>
      <w:r w:rsidRPr="008F2FDB">
        <w:rPr>
          <w:rFonts w:ascii="Times New Roman" w:hAnsi="Times New Roman"/>
          <w:sz w:val="24"/>
          <w:szCs w:val="24"/>
        </w:rPr>
        <w:t xml:space="preserve"> phầ</w:t>
      </w:r>
      <w:r w:rsidR="006E0122">
        <w:rPr>
          <w:rFonts w:ascii="Times New Roman" w:hAnsi="Times New Roman"/>
          <w:sz w:val="24"/>
          <w:szCs w:val="24"/>
        </w:rPr>
        <w:t>n trăm</w:t>
      </w:r>
      <w:r w:rsidRPr="008F2FDB">
        <w:rPr>
          <w:rFonts w:ascii="Times New Roman" w:hAnsi="Times New Roman"/>
          <w:sz w:val="24"/>
          <w:szCs w:val="24"/>
        </w:rPr>
        <w:t xml:space="preserve"> </w:t>
      </w:r>
      <w:r w:rsidR="006E0122">
        <w:rPr>
          <w:rFonts w:ascii="Times New Roman" w:hAnsi="Times New Roman"/>
          <w:sz w:val="24"/>
          <w:szCs w:val="24"/>
        </w:rPr>
        <w:t>(</w:t>
      </w:r>
      <w:r w:rsidR="00F15DBE">
        <w:rPr>
          <w:rFonts w:ascii="Times New Roman" w:hAnsi="Times New Roman"/>
          <w:sz w:val="24"/>
          <w:szCs w:val="24"/>
        </w:rPr>
        <w:t>35</w:t>
      </w:r>
      <w:r w:rsidRPr="008F2FDB">
        <w:rPr>
          <w:rFonts w:ascii="Times New Roman" w:hAnsi="Times New Roman"/>
          <w:sz w:val="24"/>
          <w:szCs w:val="24"/>
        </w:rPr>
        <w:t>%</w:t>
      </w:r>
      <w:r w:rsidR="006E0122">
        <w:rPr>
          <w:rFonts w:ascii="Times New Roman" w:hAnsi="Times New Roman"/>
          <w:sz w:val="24"/>
          <w:szCs w:val="24"/>
        </w:rPr>
        <w:t>)</w:t>
      </w:r>
      <w:r w:rsidRPr="008F2FDB">
        <w:rPr>
          <w:rFonts w:ascii="Times New Roman" w:hAnsi="Times New Roman"/>
          <w:sz w:val="24"/>
          <w:szCs w:val="24"/>
        </w:rPr>
        <w:t xml:space="preserve"> tổng giá trị tài sản được ghi trong báo cáo tài chính gần nhất, những yếu tố quan trọng về hợp đồng hoặc giao dịch cũng như các mối quan hệ và lợi ích của cán bộ quản lý hoặc Thành viên HĐQT đã được báo cáo cho HĐQT hoặc tiểu ban chuyên môn liên quan. Đồng thời, HĐQT hoặc tiểu ban chuyên môn liên quan đã cho phép thực hiện hợp đồng hoặc giao dịch đó một cách trung thực bằng đa số phiếu tán thành của những Thành viên HĐQT không có lợi ích liên quan;</w:t>
      </w:r>
    </w:p>
    <w:p w14:paraId="47FE71B1" w14:textId="77777777" w:rsidR="008F2FDB" w:rsidRPr="008F2FDB" w:rsidRDefault="008F2FDB" w:rsidP="0083405C">
      <w:pPr>
        <w:pStyle w:val="ListParagraph"/>
        <w:numPr>
          <w:ilvl w:val="0"/>
          <w:numId w:val="49"/>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Đối với những hợp đồng, giao dịch có giá trị lớ</w:t>
      </w:r>
      <w:r w:rsidR="006E0122">
        <w:rPr>
          <w:rFonts w:ascii="Times New Roman" w:hAnsi="Times New Roman"/>
          <w:sz w:val="24"/>
          <w:szCs w:val="24"/>
        </w:rPr>
        <w:t xml:space="preserve">n hơn </w:t>
      </w:r>
      <w:r w:rsidR="00496FC0">
        <w:rPr>
          <w:rFonts w:ascii="Times New Roman" w:hAnsi="Times New Roman"/>
          <w:sz w:val="24"/>
          <w:szCs w:val="24"/>
        </w:rPr>
        <w:t>ba</w:t>
      </w:r>
      <w:r w:rsidR="00496FC0" w:rsidRPr="008F2FDB">
        <w:rPr>
          <w:rFonts w:ascii="Times New Roman" w:hAnsi="Times New Roman"/>
          <w:sz w:val="24"/>
          <w:szCs w:val="24"/>
        </w:rPr>
        <w:t xml:space="preserve"> mươi</w:t>
      </w:r>
      <w:r w:rsidR="00496FC0">
        <w:rPr>
          <w:rFonts w:ascii="Times New Roman" w:hAnsi="Times New Roman"/>
          <w:sz w:val="24"/>
          <w:szCs w:val="24"/>
        </w:rPr>
        <w:t xml:space="preserve"> lăm</w:t>
      </w:r>
      <w:r w:rsidR="00496FC0" w:rsidRPr="008F2FDB">
        <w:rPr>
          <w:rFonts w:ascii="Times New Roman" w:hAnsi="Times New Roman"/>
          <w:sz w:val="24"/>
          <w:szCs w:val="24"/>
        </w:rPr>
        <w:t xml:space="preserve"> phầ</w:t>
      </w:r>
      <w:r w:rsidR="00496FC0">
        <w:rPr>
          <w:rFonts w:ascii="Times New Roman" w:hAnsi="Times New Roman"/>
          <w:sz w:val="24"/>
          <w:szCs w:val="24"/>
        </w:rPr>
        <w:t>n trăm</w:t>
      </w:r>
      <w:r w:rsidR="00496FC0" w:rsidRPr="008F2FDB">
        <w:rPr>
          <w:rFonts w:ascii="Times New Roman" w:hAnsi="Times New Roman"/>
          <w:sz w:val="24"/>
          <w:szCs w:val="24"/>
        </w:rPr>
        <w:t xml:space="preserve"> </w:t>
      </w:r>
      <w:r w:rsidR="00496FC0">
        <w:rPr>
          <w:rFonts w:ascii="Times New Roman" w:hAnsi="Times New Roman"/>
          <w:sz w:val="24"/>
          <w:szCs w:val="24"/>
        </w:rPr>
        <w:t>(35</w:t>
      </w:r>
      <w:r w:rsidR="00496FC0" w:rsidRPr="008F2FDB">
        <w:rPr>
          <w:rFonts w:ascii="Times New Roman" w:hAnsi="Times New Roman"/>
          <w:sz w:val="24"/>
          <w:szCs w:val="24"/>
        </w:rPr>
        <w:t>%</w:t>
      </w:r>
      <w:r w:rsidR="00496FC0">
        <w:rPr>
          <w:rFonts w:ascii="Times New Roman" w:hAnsi="Times New Roman"/>
          <w:sz w:val="24"/>
          <w:szCs w:val="24"/>
        </w:rPr>
        <w:t>)</w:t>
      </w:r>
      <w:r w:rsidRPr="008F2FDB">
        <w:rPr>
          <w:rFonts w:ascii="Times New Roman" w:hAnsi="Times New Roman"/>
          <w:sz w:val="24"/>
          <w:szCs w:val="24"/>
        </w:rPr>
        <w:t xml:space="preserve"> của tổng giá trị tài sản được ghi trong báo cáo tài chính gần nhất, những yếu tố quan trọng về hợp </w:t>
      </w:r>
      <w:r w:rsidRPr="008F2FDB">
        <w:rPr>
          <w:rFonts w:ascii="Times New Roman" w:hAnsi="Times New Roman"/>
          <w:sz w:val="24"/>
          <w:szCs w:val="24"/>
        </w:rPr>
        <w:lastRenderedPageBreak/>
        <w:t xml:space="preserve">đồng hoặc giao dịch này cũng như mối quan hệ và lợi ích của cán bộ quản lý quan trọng của Công ty đã được công bố cho các cổ đông không có lợi ích liên quan có quyền biểu quyết về vấn đề đó và những cổ đông đó đã bỏ phiếu tán thành hợp đồng hoặc giao dịch này; </w:t>
      </w:r>
    </w:p>
    <w:p w14:paraId="075C7636" w14:textId="77777777" w:rsidR="008F2FDB" w:rsidRPr="008F2FDB" w:rsidRDefault="008F2FDB" w:rsidP="0083405C">
      <w:pPr>
        <w:pStyle w:val="ListParagraph"/>
        <w:numPr>
          <w:ilvl w:val="0"/>
          <w:numId w:val="49"/>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Hợp đồng hoặc giao dịch đó được một tổ chức tư vấn độc lập cho là công bằng và hợp lý xét trên mọi phương diện liên quan đến các cổ đông của công ty vào thời điểm giao dịch hoặc hợp đồng này được HĐQT hoặc một tiểu ban chuyên môn trực thuộc HĐQT hay các cổ đông cho phép thực hiện.</w:t>
      </w:r>
    </w:p>
    <w:p w14:paraId="012FA01B" w14:textId="77777777" w:rsidR="00BE44E1" w:rsidRPr="00BE44E1" w:rsidRDefault="008F2FDB" w:rsidP="008F2FDB">
      <w:pPr>
        <w:spacing w:before="120" w:after="120" w:line="320" w:lineRule="exact"/>
        <w:ind w:firstLine="720"/>
        <w:jc w:val="both"/>
        <w:rPr>
          <w:rFonts w:ascii="Times New Roman" w:hAnsi="Times New Roman"/>
          <w:sz w:val="24"/>
          <w:szCs w:val="24"/>
        </w:rPr>
      </w:pPr>
      <w:r w:rsidRPr="008F2FDB">
        <w:rPr>
          <w:rFonts w:ascii="Times New Roman" w:hAnsi="Times New Roman"/>
          <w:sz w:val="24"/>
          <w:szCs w:val="24"/>
        </w:rPr>
        <w:t>Thành viên HĐQT, Kiểm soát viên, Tổng giám đốc Công ty, người điều hành khác và những người có liên quan với các thành viên nêu trên không được sử dụng các thông tin chưa được phép công bố của Công ty hoặc tiết lộ cho người khác để thực hiện giao dịch có liên quan.</w:t>
      </w:r>
    </w:p>
    <w:p w14:paraId="1B1DDEEA" w14:textId="77777777" w:rsidR="00BE44E1" w:rsidRPr="00083B56" w:rsidRDefault="00BE44E1" w:rsidP="00083B5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7" w:name="_Toc97552794"/>
      <w:r w:rsidRPr="00083B56">
        <w:rPr>
          <w:rFonts w:ascii="Times New Roman" w:hAnsi="Times New Roman"/>
          <w:b/>
          <w:sz w:val="24"/>
          <w:szCs w:val="24"/>
        </w:rPr>
        <w:t>Trách nhiệm về thiệt hại và bồi thường</w:t>
      </w:r>
      <w:bookmarkEnd w:id="57"/>
    </w:p>
    <w:p w14:paraId="63FD65D6" w14:textId="77777777" w:rsidR="008F2FDB" w:rsidRPr="008F2FDB" w:rsidRDefault="008F2FDB" w:rsidP="0083405C">
      <w:pPr>
        <w:pStyle w:val="ListParagraph"/>
        <w:numPr>
          <w:ilvl w:val="0"/>
          <w:numId w:val="50"/>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 xml:space="preserve">Thành viên HĐQT, Kiểm soát viên, Tổng giám đốc Công ty và người điều hành khác vi phạm quy định </w:t>
      </w:r>
      <w:r w:rsidR="00495397">
        <w:rPr>
          <w:rFonts w:ascii="Times New Roman" w:hAnsi="Times New Roman"/>
          <w:sz w:val="24"/>
          <w:szCs w:val="24"/>
        </w:rPr>
        <w:t>nêu</w:t>
      </w:r>
      <w:r w:rsidRPr="008F2FDB">
        <w:rPr>
          <w:rFonts w:ascii="Times New Roman" w:hAnsi="Times New Roman"/>
          <w:sz w:val="24"/>
          <w:szCs w:val="24"/>
        </w:rPr>
        <w:t xml:space="preserve"> tại Điề</w:t>
      </w:r>
      <w:r w:rsidR="00C91ACF">
        <w:rPr>
          <w:rFonts w:ascii="Times New Roman" w:hAnsi="Times New Roman"/>
          <w:sz w:val="24"/>
          <w:szCs w:val="24"/>
        </w:rPr>
        <w:t>u 4</w:t>
      </w:r>
      <w:r w:rsidR="00495397">
        <w:rPr>
          <w:rFonts w:ascii="Times New Roman" w:hAnsi="Times New Roman"/>
          <w:sz w:val="24"/>
          <w:szCs w:val="24"/>
        </w:rPr>
        <w:t>9,</w:t>
      </w:r>
      <w:r w:rsidRPr="008F2FDB">
        <w:rPr>
          <w:rFonts w:ascii="Times New Roman" w:hAnsi="Times New Roman"/>
          <w:sz w:val="24"/>
          <w:szCs w:val="24"/>
        </w:rPr>
        <w:t xml:space="preserve"> </w:t>
      </w:r>
      <w:r w:rsidR="00495397">
        <w:rPr>
          <w:rFonts w:ascii="Times New Roman" w:hAnsi="Times New Roman"/>
          <w:sz w:val="24"/>
          <w:szCs w:val="24"/>
        </w:rPr>
        <w:t>Quy chế này</w:t>
      </w:r>
      <w:r w:rsidRPr="008F2FDB">
        <w:rPr>
          <w:rFonts w:ascii="Times New Roman" w:hAnsi="Times New Roman"/>
          <w:sz w:val="24"/>
          <w:szCs w:val="24"/>
        </w:rPr>
        <w:t xml:space="preserve"> phải chịu trách nhiệm cá nhân hoặc liên đới bồi thường về những thiệt hại do hành vi vi phạm của mình gây ra cho Công ty.</w:t>
      </w:r>
    </w:p>
    <w:p w14:paraId="0B38BC3E" w14:textId="77777777" w:rsidR="008F2FDB" w:rsidRPr="00A80BA7" w:rsidRDefault="008F2FDB" w:rsidP="0083405C">
      <w:pPr>
        <w:pStyle w:val="ListParagraph"/>
        <w:numPr>
          <w:ilvl w:val="0"/>
          <w:numId w:val="50"/>
        </w:numPr>
        <w:spacing w:before="120" w:after="120" w:line="320" w:lineRule="exact"/>
        <w:ind w:left="0" w:firstLine="0"/>
        <w:contextualSpacing w:val="0"/>
        <w:jc w:val="both"/>
        <w:rPr>
          <w:rFonts w:ascii="Times New Roman" w:hAnsi="Times New Roman"/>
          <w:sz w:val="24"/>
          <w:szCs w:val="24"/>
          <w:highlight w:val="yellow"/>
        </w:rPr>
      </w:pPr>
      <w:r w:rsidRPr="00A80BA7">
        <w:rPr>
          <w:rFonts w:ascii="Times New Roman" w:hAnsi="Times New Roman"/>
          <w:sz w:val="24"/>
          <w:szCs w:val="24"/>
          <w:highlight w:val="yellow"/>
        </w:rPr>
        <w:t xml:space="preserve">Cổ đông, nhóm cổ đông sở hữu ít nhất một phần trăm </w:t>
      </w:r>
      <w:r w:rsidR="006E0122" w:rsidRPr="00A80BA7">
        <w:rPr>
          <w:rFonts w:ascii="Times New Roman" w:hAnsi="Times New Roman"/>
          <w:sz w:val="24"/>
          <w:szCs w:val="24"/>
          <w:highlight w:val="yellow"/>
        </w:rPr>
        <w:t>(</w:t>
      </w:r>
      <w:r w:rsidRPr="00A80BA7">
        <w:rPr>
          <w:rFonts w:ascii="Times New Roman" w:hAnsi="Times New Roman"/>
          <w:sz w:val="24"/>
          <w:szCs w:val="24"/>
          <w:highlight w:val="yellow"/>
        </w:rPr>
        <w:t>01%</w:t>
      </w:r>
      <w:r w:rsidR="006E0122" w:rsidRPr="00A80BA7">
        <w:rPr>
          <w:rFonts w:ascii="Times New Roman" w:hAnsi="Times New Roman"/>
          <w:sz w:val="24"/>
          <w:szCs w:val="24"/>
          <w:highlight w:val="yellow"/>
        </w:rPr>
        <w:t>)</w:t>
      </w:r>
      <w:r w:rsidRPr="00A80BA7">
        <w:rPr>
          <w:rFonts w:ascii="Times New Roman" w:hAnsi="Times New Roman"/>
          <w:sz w:val="24"/>
          <w:szCs w:val="24"/>
          <w:highlight w:val="yellow"/>
        </w:rPr>
        <w:t xml:space="preserve"> số cổ phần phổ thông liên tục trong thời hạ</w:t>
      </w:r>
      <w:r w:rsidR="006E0122" w:rsidRPr="00A80BA7">
        <w:rPr>
          <w:rFonts w:ascii="Times New Roman" w:hAnsi="Times New Roman"/>
          <w:sz w:val="24"/>
          <w:szCs w:val="24"/>
          <w:highlight w:val="yellow"/>
        </w:rPr>
        <w:t xml:space="preserve">n </w:t>
      </w:r>
      <w:r w:rsidRPr="00A80BA7">
        <w:rPr>
          <w:rFonts w:ascii="Times New Roman" w:hAnsi="Times New Roman"/>
          <w:sz w:val="24"/>
          <w:szCs w:val="24"/>
          <w:highlight w:val="yellow"/>
        </w:rPr>
        <w:t xml:space="preserve">sáu </w:t>
      </w:r>
      <w:r w:rsidR="006E0122" w:rsidRPr="00A80BA7">
        <w:rPr>
          <w:rFonts w:ascii="Times New Roman" w:hAnsi="Times New Roman"/>
          <w:sz w:val="24"/>
          <w:szCs w:val="24"/>
          <w:highlight w:val="yellow"/>
        </w:rPr>
        <w:t>(</w:t>
      </w:r>
      <w:r w:rsidRPr="00A80BA7">
        <w:rPr>
          <w:rFonts w:ascii="Times New Roman" w:hAnsi="Times New Roman"/>
          <w:sz w:val="24"/>
          <w:szCs w:val="24"/>
          <w:highlight w:val="yellow"/>
        </w:rPr>
        <w:t>06</w:t>
      </w:r>
      <w:r w:rsidR="006E0122" w:rsidRPr="00A80BA7">
        <w:rPr>
          <w:rFonts w:ascii="Times New Roman" w:hAnsi="Times New Roman"/>
          <w:sz w:val="24"/>
          <w:szCs w:val="24"/>
          <w:highlight w:val="yellow"/>
        </w:rPr>
        <w:t>)</w:t>
      </w:r>
      <w:r w:rsidRPr="00A80BA7">
        <w:rPr>
          <w:rFonts w:ascii="Times New Roman" w:hAnsi="Times New Roman"/>
          <w:sz w:val="24"/>
          <w:szCs w:val="24"/>
          <w:highlight w:val="yellow"/>
        </w:rPr>
        <w:t xml:space="preserve"> tháng có quyền tự mình hoặc nhân danh Công ty khởi kiện dân sự đối với Thành viên HĐQT, Tổng giám đốc Công ty trong các trường hợp:</w:t>
      </w:r>
    </w:p>
    <w:p w14:paraId="1A9A4B20" w14:textId="77777777" w:rsidR="008F2FDB" w:rsidRPr="008F2FDB" w:rsidRDefault="008F2FDB" w:rsidP="0083405C">
      <w:pPr>
        <w:pStyle w:val="ListParagraph"/>
        <w:numPr>
          <w:ilvl w:val="0"/>
          <w:numId w:val="51"/>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Vi phạm trách nhiệm, nghĩa vụ của người quản lý quy định tại Điề</w:t>
      </w:r>
      <w:r w:rsidR="00C91ACF">
        <w:rPr>
          <w:rFonts w:ascii="Times New Roman" w:hAnsi="Times New Roman"/>
          <w:sz w:val="24"/>
          <w:szCs w:val="24"/>
        </w:rPr>
        <w:t>u 4</w:t>
      </w:r>
      <w:r w:rsidR="00180C14">
        <w:rPr>
          <w:rFonts w:ascii="Times New Roman" w:hAnsi="Times New Roman"/>
          <w:sz w:val="24"/>
          <w:szCs w:val="24"/>
        </w:rPr>
        <w:t>9</w:t>
      </w:r>
      <w:r w:rsidRPr="008F2FDB">
        <w:rPr>
          <w:rFonts w:ascii="Times New Roman" w:hAnsi="Times New Roman"/>
          <w:sz w:val="24"/>
          <w:szCs w:val="24"/>
        </w:rPr>
        <w:t xml:space="preserve"> </w:t>
      </w:r>
      <w:r w:rsidR="00180C14">
        <w:rPr>
          <w:rFonts w:ascii="Times New Roman" w:hAnsi="Times New Roman"/>
          <w:sz w:val="24"/>
          <w:szCs w:val="24"/>
        </w:rPr>
        <w:t>–</w:t>
      </w:r>
      <w:r w:rsidRPr="008F2FDB">
        <w:rPr>
          <w:rFonts w:ascii="Times New Roman" w:hAnsi="Times New Roman"/>
          <w:sz w:val="24"/>
          <w:szCs w:val="24"/>
        </w:rPr>
        <w:t xml:space="preserve"> </w:t>
      </w:r>
      <w:r w:rsidR="00180C14">
        <w:rPr>
          <w:rFonts w:ascii="Times New Roman" w:hAnsi="Times New Roman"/>
          <w:sz w:val="24"/>
          <w:szCs w:val="24"/>
        </w:rPr>
        <w:t>Quy chế</w:t>
      </w:r>
      <w:r w:rsidRPr="008F2FDB">
        <w:rPr>
          <w:rFonts w:ascii="Times New Roman" w:hAnsi="Times New Roman"/>
          <w:sz w:val="24"/>
          <w:szCs w:val="24"/>
        </w:rPr>
        <w:t xml:space="preserve"> này;</w:t>
      </w:r>
    </w:p>
    <w:p w14:paraId="2C40D1BC" w14:textId="77777777" w:rsidR="008F2FDB" w:rsidRPr="008F2FDB" w:rsidRDefault="008F2FDB" w:rsidP="0083405C">
      <w:pPr>
        <w:pStyle w:val="ListParagraph"/>
        <w:numPr>
          <w:ilvl w:val="0"/>
          <w:numId w:val="51"/>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Không thực hiện đúng các quyền và nghĩa vụ được giao hoặc không thực hiện, thực hiện không đầy đủ, không kịp thời nghị quyết, quyết định của HĐQT, gây tổn hại đến các quyền, quyền lợi hơp pháp của cổ đông hay của Công ty;</w:t>
      </w:r>
    </w:p>
    <w:p w14:paraId="4DBADB3C" w14:textId="77777777" w:rsidR="008F2FDB" w:rsidRPr="008F2FDB" w:rsidRDefault="008F2FDB" w:rsidP="0083405C">
      <w:pPr>
        <w:pStyle w:val="ListParagraph"/>
        <w:numPr>
          <w:ilvl w:val="0"/>
          <w:numId w:val="51"/>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Sử dụng những thông tin, bí quyết kinh doanh, cơ hội kinh doanh có thể mang lại lợi ích cho Công ty, địa vị, chức vụ và tài sản của Công ty để tư lợi hoặc phục vụ lợi ích của tổ chức hoặc cá nhân khác;</w:t>
      </w:r>
    </w:p>
    <w:p w14:paraId="147960A5" w14:textId="77777777" w:rsidR="008F2FDB" w:rsidRPr="008F2FDB" w:rsidRDefault="008F2FDB" w:rsidP="0083405C">
      <w:pPr>
        <w:pStyle w:val="ListParagraph"/>
        <w:numPr>
          <w:ilvl w:val="0"/>
          <w:numId w:val="51"/>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Các trường hợp khác do pháp luật quy định.</w:t>
      </w:r>
    </w:p>
    <w:p w14:paraId="0F7D573C" w14:textId="77777777" w:rsidR="008F2FDB" w:rsidRPr="008F2FDB" w:rsidRDefault="008F2FDB" w:rsidP="0083405C">
      <w:pPr>
        <w:pStyle w:val="ListParagraph"/>
        <w:numPr>
          <w:ilvl w:val="0"/>
          <w:numId w:val="50"/>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Trình tự, thủ tục khởi kiện và chi trả chi phí, án phí được thực hiện theo quy định của pháp luật liên quan.</w:t>
      </w:r>
    </w:p>
    <w:p w14:paraId="5688629A" w14:textId="77777777" w:rsidR="008F2FDB" w:rsidRPr="008F2FDB" w:rsidRDefault="008F2FDB" w:rsidP="0083405C">
      <w:pPr>
        <w:pStyle w:val="ListParagraph"/>
        <w:numPr>
          <w:ilvl w:val="0"/>
          <w:numId w:val="50"/>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 xml:space="preserve">Công ty chịu trách nhiệm bồi thường cho những người đã, đang hoặc có thể trở thành một bên liên quan trong các vụ khiếu nại, kiện, khởi tố (bao gồm các vụ việc dân sự, hành chính và không phải là các vụ kiện do Công ty là người khởi kiện) nếu người đó đã hoặc đang là Thành viên HĐQT, người điều hành khác, nhân viên hoặc là đại diện được Công ty </w:t>
      </w:r>
      <w:r w:rsidR="00303357">
        <w:rPr>
          <w:rFonts w:ascii="Times New Roman" w:hAnsi="Times New Roman"/>
          <w:sz w:val="24"/>
          <w:szCs w:val="24"/>
        </w:rPr>
        <w:t>ủy</w:t>
      </w:r>
      <w:r w:rsidRPr="008F2FDB">
        <w:rPr>
          <w:rFonts w:ascii="Times New Roman" w:hAnsi="Times New Roman"/>
          <w:sz w:val="24"/>
          <w:szCs w:val="24"/>
        </w:rPr>
        <w:t xml:space="preserve"> quyền hoặc người đó đã hoặc đang làm theo yêu cầu của Công ty với tư cách Thành viên HĐQT, người điều hành khác, nhân viên hoặc đại diện theo uỷ quyền của Công ty với điều kiện người đó chứng minh được là đã không vi phạm các quy định về quyền hạn, nghĩa vụ và trách nhiệm của cá nhân họ trong Điều lệ này. </w:t>
      </w:r>
    </w:p>
    <w:p w14:paraId="493B8490" w14:textId="77777777" w:rsidR="008F2FDB" w:rsidRPr="008F2FDB" w:rsidRDefault="008F2FDB" w:rsidP="0083405C">
      <w:pPr>
        <w:pStyle w:val="ListParagraph"/>
        <w:numPr>
          <w:ilvl w:val="0"/>
          <w:numId w:val="50"/>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Khi thực hiện chức năng, nhiệm vụ hoặc thực thi các công việc theo ủy quyền của Công ty, Thành viên HĐQT, Kiểm soát viên, người điều hành khác, nhân viên hoặc là đại diện theo ủy quyền của Công ty sẽ được Công ty bồi thường nếu trở thành một bên liên quan trong các vụ khiếu nại, kiện, khởi tố (trừ các vụ kiện do Công ty là người khởi kiện) trong các trường hợp sau:</w:t>
      </w:r>
    </w:p>
    <w:p w14:paraId="0B596142" w14:textId="77777777" w:rsidR="008F2FDB" w:rsidRPr="008F2FDB" w:rsidRDefault="008F2FDB" w:rsidP="0083405C">
      <w:pPr>
        <w:pStyle w:val="ListParagraph"/>
        <w:numPr>
          <w:ilvl w:val="0"/>
          <w:numId w:val="52"/>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lastRenderedPageBreak/>
        <w:t>Đã hành động trung thực, cẩn trọng, mẫn cán hợp lý vì lợi ích và không mâu thuẫn với lợi ích của Công ty;</w:t>
      </w:r>
    </w:p>
    <w:p w14:paraId="7EF4C563" w14:textId="77777777" w:rsidR="008F2FDB" w:rsidRPr="008F2FDB" w:rsidRDefault="008F2FDB" w:rsidP="0083405C">
      <w:pPr>
        <w:pStyle w:val="ListParagraph"/>
        <w:numPr>
          <w:ilvl w:val="0"/>
          <w:numId w:val="52"/>
        </w:numPr>
        <w:spacing w:before="120" w:after="120" w:line="320" w:lineRule="exact"/>
        <w:ind w:left="0" w:firstLine="0"/>
        <w:contextualSpacing w:val="0"/>
        <w:jc w:val="both"/>
        <w:rPr>
          <w:rFonts w:ascii="Times New Roman" w:hAnsi="Times New Roman"/>
          <w:sz w:val="24"/>
          <w:szCs w:val="24"/>
        </w:rPr>
      </w:pPr>
      <w:r w:rsidRPr="008F2FDB">
        <w:rPr>
          <w:rFonts w:ascii="Times New Roman" w:hAnsi="Times New Roman"/>
          <w:sz w:val="24"/>
          <w:szCs w:val="24"/>
        </w:rPr>
        <w:t>Tuân thủ luật pháp và không có bằng chứng xác nhận đã không thực hiện trách nhiệm của mình.</w:t>
      </w:r>
    </w:p>
    <w:p w14:paraId="0F4571CF" w14:textId="77777777" w:rsidR="00BE44E1" w:rsidRPr="00BE44E1" w:rsidRDefault="008F2FDB" w:rsidP="008F2FDB">
      <w:pPr>
        <w:pStyle w:val="ListParagraph"/>
        <w:spacing w:before="120" w:after="120" w:line="320" w:lineRule="exact"/>
        <w:ind w:left="0" w:firstLine="720"/>
        <w:contextualSpacing w:val="0"/>
        <w:jc w:val="both"/>
        <w:rPr>
          <w:rFonts w:ascii="Times New Roman" w:hAnsi="Times New Roman"/>
          <w:sz w:val="24"/>
          <w:szCs w:val="24"/>
        </w:rPr>
      </w:pPr>
      <w:r w:rsidRPr="008F2FDB">
        <w:rPr>
          <w:rFonts w:ascii="Times New Roman" w:hAnsi="Times New Roman"/>
          <w:sz w:val="24"/>
          <w:szCs w:val="24"/>
        </w:rPr>
        <w:t>Chi phí bồi thường bao gồm các chi phí phát sinh (kể cả phí thuê luật</w:t>
      </w:r>
      <w:r>
        <w:rPr>
          <w:rFonts w:ascii="Times New Roman" w:hAnsi="Times New Roman"/>
          <w:sz w:val="24"/>
          <w:szCs w:val="24"/>
        </w:rPr>
        <w:t xml:space="preserve"> sư</w:t>
      </w:r>
      <w:r w:rsidRPr="008F2FDB">
        <w:rPr>
          <w:rFonts w:ascii="Times New Roman" w:hAnsi="Times New Roman"/>
          <w:sz w:val="24"/>
          <w:szCs w:val="24"/>
        </w:rPr>
        <w:t>), án phí, các khoản tiền phạt, các khoản phải thanh toán phát sinh trong thực tế được coi là hợp lý khi giải quyết những vụ việc này trong khuôn khổ luật pháp cho phép. Công ty có thể mua bảo hiểm cho những người đó để tránh những trách nhiệm bồi thường như vậy</w:t>
      </w:r>
      <w:r w:rsidR="00BE44E1" w:rsidRPr="00BE44E1">
        <w:rPr>
          <w:rFonts w:ascii="Times New Roman" w:hAnsi="Times New Roman"/>
          <w:sz w:val="24"/>
          <w:szCs w:val="24"/>
        </w:rPr>
        <w:t>.</w:t>
      </w:r>
    </w:p>
    <w:p w14:paraId="762BDC00" w14:textId="77777777" w:rsidR="00EA2074" w:rsidRDefault="00EA2074" w:rsidP="00B113D8">
      <w:pPr>
        <w:pStyle w:val="Heading1"/>
        <w:jc w:val="center"/>
        <w:rPr>
          <w:b/>
        </w:rPr>
      </w:pPr>
    </w:p>
    <w:p w14:paraId="0BA3E8FC" w14:textId="77777777" w:rsidR="00EA2074" w:rsidRPr="00EA2074" w:rsidRDefault="00EA2074" w:rsidP="00EA2074"/>
    <w:p w14:paraId="2A2DBE20" w14:textId="77777777" w:rsidR="00EA2074" w:rsidRPr="00EA2074" w:rsidRDefault="00EA2074" w:rsidP="00EA2074"/>
    <w:p w14:paraId="37E39C67" w14:textId="77777777" w:rsidR="00EA2074" w:rsidRPr="00EA2074" w:rsidRDefault="00EA2074" w:rsidP="00EA2074"/>
    <w:p w14:paraId="31F3FFE6" w14:textId="77777777" w:rsidR="00EA2074" w:rsidRDefault="00EA2074" w:rsidP="00B113D8">
      <w:pPr>
        <w:pStyle w:val="Heading1"/>
        <w:jc w:val="center"/>
        <w:rPr>
          <w:b/>
        </w:rPr>
      </w:pPr>
    </w:p>
    <w:p w14:paraId="78ACE448" w14:textId="77777777" w:rsidR="00EA2074" w:rsidRDefault="00EA2074" w:rsidP="00B113D8">
      <w:pPr>
        <w:pStyle w:val="Heading1"/>
        <w:jc w:val="center"/>
        <w:rPr>
          <w:b/>
        </w:rPr>
      </w:pPr>
    </w:p>
    <w:p w14:paraId="1BBE942C" w14:textId="77777777" w:rsidR="003F2996" w:rsidRPr="00735953" w:rsidRDefault="00735953" w:rsidP="00B113D8">
      <w:pPr>
        <w:pStyle w:val="Heading1"/>
        <w:jc w:val="center"/>
        <w:rPr>
          <w:b/>
        </w:rPr>
      </w:pPr>
      <w:r w:rsidRPr="00EA2074">
        <w:br w:type="page"/>
      </w:r>
      <w:bookmarkStart w:id="58" w:name="_Toc97552795"/>
      <w:r w:rsidR="00BE44E1" w:rsidRPr="00735953">
        <w:rPr>
          <w:b/>
        </w:rPr>
        <w:lastRenderedPageBreak/>
        <w:t>C</w:t>
      </w:r>
      <w:r>
        <w:rPr>
          <w:b/>
        </w:rPr>
        <w:t>HƯƠNG</w:t>
      </w:r>
      <w:r w:rsidR="00F76913">
        <w:rPr>
          <w:b/>
        </w:rPr>
        <w:t xml:space="preserve"> XI:</w:t>
      </w:r>
      <w:r w:rsidR="00BE44E1" w:rsidRPr="00735953">
        <w:rPr>
          <w:b/>
        </w:rPr>
        <w:t xml:space="preserve"> </w:t>
      </w:r>
      <w:r>
        <w:rPr>
          <w:b/>
        </w:rPr>
        <w:t>SỬA ĐỔI QUY CHẾ NỘI BỘ VỀ QUẢN TRỊ CÔNG TY</w:t>
      </w:r>
      <w:bookmarkEnd w:id="58"/>
    </w:p>
    <w:p w14:paraId="794712C1" w14:textId="77777777" w:rsidR="00BE44E1" w:rsidRPr="00735953" w:rsidRDefault="00BE44E1" w:rsidP="00735953">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9" w:name="_Toc97552796"/>
      <w:r w:rsidRPr="00735953">
        <w:rPr>
          <w:rFonts w:ascii="Times New Roman" w:hAnsi="Times New Roman"/>
          <w:b/>
          <w:sz w:val="24"/>
          <w:szCs w:val="24"/>
        </w:rPr>
        <w:t>Sửa đổi Quy chế nội bộ về quản trị công ty</w:t>
      </w:r>
      <w:bookmarkEnd w:id="59"/>
    </w:p>
    <w:p w14:paraId="36A76DD9" w14:textId="77777777" w:rsidR="00BE44E1" w:rsidRPr="00BE44E1" w:rsidRDefault="00BE44E1" w:rsidP="0083405C">
      <w:pPr>
        <w:pStyle w:val="ListParagraph"/>
        <w:numPr>
          <w:ilvl w:val="0"/>
          <w:numId w:val="4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Việc sửa đổi, bổ sung, thay thế Quy chế này sẽ do HĐQT xem xét và quyết định.</w:t>
      </w:r>
    </w:p>
    <w:p w14:paraId="502E01DC" w14:textId="77777777" w:rsidR="00BE44E1" w:rsidRPr="00BE44E1" w:rsidRDefault="00BE44E1" w:rsidP="0083405C">
      <w:pPr>
        <w:pStyle w:val="ListParagraph"/>
        <w:numPr>
          <w:ilvl w:val="0"/>
          <w:numId w:val="46"/>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Trong trường hợp những quy định của Pháp luật có liên quan đến hoạt động của công ty chưa được đề cập trong bản Quy chế này hoặc trong trường hợp có những quy định mới của Pháp luật khác với những điều khoản trong Quy chế này thì những quy định của Pháp luật đó đương nhiên được áp dụng và điều chỉnh hoạt động của công ty.</w:t>
      </w:r>
    </w:p>
    <w:p w14:paraId="100A4192" w14:textId="77777777" w:rsidR="00BE44E1" w:rsidRPr="00735953" w:rsidRDefault="00BE44E1" w:rsidP="00735953">
      <w:pPr>
        <w:pStyle w:val="Heading1"/>
        <w:jc w:val="center"/>
        <w:rPr>
          <w:b/>
        </w:rPr>
      </w:pPr>
      <w:bookmarkStart w:id="60" w:name="_Toc97552797"/>
      <w:r w:rsidRPr="00735953">
        <w:rPr>
          <w:b/>
        </w:rPr>
        <w:t>C</w:t>
      </w:r>
      <w:r w:rsidR="00735953">
        <w:rPr>
          <w:b/>
        </w:rPr>
        <w:t>HƯƠNG</w:t>
      </w:r>
      <w:r w:rsidRPr="00735953">
        <w:rPr>
          <w:b/>
        </w:rPr>
        <w:t xml:space="preserve"> XII</w:t>
      </w:r>
      <w:r w:rsidR="00F76913">
        <w:rPr>
          <w:b/>
        </w:rPr>
        <w:t>:</w:t>
      </w:r>
      <w:r w:rsidRPr="00735953">
        <w:rPr>
          <w:b/>
        </w:rPr>
        <w:t xml:space="preserve"> </w:t>
      </w:r>
      <w:r w:rsidR="00735953">
        <w:rPr>
          <w:b/>
        </w:rPr>
        <w:t>NGÀY HIỆU LỰC</w:t>
      </w:r>
      <w:bookmarkEnd w:id="60"/>
    </w:p>
    <w:p w14:paraId="7482400C" w14:textId="77777777" w:rsidR="00BE44E1" w:rsidRPr="00735953" w:rsidRDefault="00BE44E1" w:rsidP="00735953">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61" w:name="_Toc97552798"/>
      <w:r w:rsidRPr="00735953">
        <w:rPr>
          <w:rFonts w:ascii="Times New Roman" w:hAnsi="Times New Roman"/>
          <w:b/>
          <w:sz w:val="24"/>
          <w:szCs w:val="24"/>
        </w:rPr>
        <w:t>Ngày hiệu lực</w:t>
      </w:r>
      <w:bookmarkEnd w:id="61"/>
    </w:p>
    <w:p w14:paraId="43E00D89" w14:textId="77777777" w:rsidR="00BE44E1" w:rsidRPr="00BE44E1" w:rsidRDefault="00BE44E1" w:rsidP="0083405C">
      <w:pPr>
        <w:pStyle w:val="ListParagraph"/>
        <w:numPr>
          <w:ilvl w:val="0"/>
          <w:numId w:val="4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Quy chế này gồ</w:t>
      </w:r>
      <w:r w:rsidR="00C91ACF">
        <w:rPr>
          <w:rFonts w:ascii="Times New Roman" w:hAnsi="Times New Roman"/>
          <w:sz w:val="24"/>
          <w:szCs w:val="24"/>
        </w:rPr>
        <w:t>m 12 chương 52</w:t>
      </w:r>
      <w:r w:rsidRPr="00BE44E1">
        <w:rPr>
          <w:rFonts w:ascii="Times New Roman" w:hAnsi="Times New Roman"/>
          <w:sz w:val="24"/>
          <w:szCs w:val="24"/>
        </w:rPr>
        <w:t xml:space="preserve"> điều, được ĐHĐCĐ thông qua ngày </w:t>
      </w:r>
      <w:r w:rsidR="0073761C">
        <w:rPr>
          <w:rFonts w:ascii="Times New Roman" w:hAnsi="Times New Roman"/>
          <w:sz w:val="24"/>
          <w:szCs w:val="24"/>
        </w:rPr>
        <w:t>…</w:t>
      </w:r>
      <w:r w:rsidRPr="00BE44E1">
        <w:rPr>
          <w:rFonts w:ascii="Times New Roman" w:hAnsi="Times New Roman"/>
          <w:sz w:val="24"/>
          <w:szCs w:val="24"/>
        </w:rPr>
        <w:t xml:space="preserve"> tháng </w:t>
      </w:r>
      <w:r w:rsidR="0073761C">
        <w:rPr>
          <w:rFonts w:ascii="Times New Roman" w:hAnsi="Times New Roman"/>
          <w:sz w:val="24"/>
          <w:szCs w:val="24"/>
        </w:rPr>
        <w:t>….</w:t>
      </w:r>
      <w:r w:rsidRPr="00BE44E1">
        <w:rPr>
          <w:rFonts w:ascii="Times New Roman" w:hAnsi="Times New Roman"/>
          <w:sz w:val="24"/>
          <w:szCs w:val="24"/>
        </w:rPr>
        <w:t xml:space="preserve"> năm 20</w:t>
      </w:r>
      <w:r w:rsidR="00C91ACF">
        <w:rPr>
          <w:rFonts w:ascii="Times New Roman" w:hAnsi="Times New Roman"/>
          <w:sz w:val="24"/>
          <w:szCs w:val="24"/>
        </w:rPr>
        <w:t>2</w:t>
      </w:r>
      <w:r w:rsidR="0073761C">
        <w:rPr>
          <w:rFonts w:ascii="Times New Roman" w:hAnsi="Times New Roman"/>
          <w:sz w:val="24"/>
          <w:szCs w:val="24"/>
        </w:rPr>
        <w:t>3</w:t>
      </w:r>
      <w:r w:rsidRPr="00BE44E1">
        <w:rPr>
          <w:rFonts w:ascii="Times New Roman" w:hAnsi="Times New Roman"/>
          <w:sz w:val="24"/>
          <w:szCs w:val="24"/>
        </w:rPr>
        <w:t>.</w:t>
      </w:r>
    </w:p>
    <w:p w14:paraId="0574204F" w14:textId="77777777" w:rsidR="00BE44E1" w:rsidRPr="00BE44E1" w:rsidRDefault="00BE44E1" w:rsidP="0083405C">
      <w:pPr>
        <w:pStyle w:val="ListParagraph"/>
        <w:numPr>
          <w:ilvl w:val="0"/>
          <w:numId w:val="4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Quy chế này là duy nhất và chính thức của Công ty.</w:t>
      </w:r>
    </w:p>
    <w:p w14:paraId="53081A84" w14:textId="77777777" w:rsidR="000634C1" w:rsidRDefault="00BE44E1" w:rsidP="0083405C">
      <w:pPr>
        <w:pStyle w:val="ListParagraph"/>
        <w:numPr>
          <w:ilvl w:val="0"/>
          <w:numId w:val="47"/>
        </w:numPr>
        <w:spacing w:before="120" w:after="120" w:line="320" w:lineRule="exact"/>
        <w:ind w:left="0" w:firstLine="0"/>
        <w:contextualSpacing w:val="0"/>
        <w:jc w:val="both"/>
        <w:rPr>
          <w:rFonts w:ascii="Times New Roman" w:hAnsi="Times New Roman"/>
          <w:sz w:val="24"/>
          <w:szCs w:val="24"/>
        </w:rPr>
      </w:pPr>
      <w:r w:rsidRPr="00BE44E1">
        <w:rPr>
          <w:rFonts w:ascii="Times New Roman" w:hAnsi="Times New Roman"/>
          <w:sz w:val="24"/>
          <w:szCs w:val="24"/>
        </w:rPr>
        <w:t xml:space="preserve">Các bản sao hoặc trích lục Quy chế quản trị công ty phải có chữ ký của Chủ tịch HĐQT hoặc ít nhất </w:t>
      </w:r>
      <w:r w:rsidR="006E0122">
        <w:rPr>
          <w:rFonts w:ascii="Times New Roman" w:hAnsi="Times New Roman"/>
          <w:sz w:val="24"/>
          <w:szCs w:val="24"/>
        </w:rPr>
        <w:t>một nửa (</w:t>
      </w:r>
      <w:r w:rsidRPr="00BE44E1">
        <w:rPr>
          <w:rFonts w:ascii="Times New Roman" w:hAnsi="Times New Roman"/>
          <w:sz w:val="24"/>
          <w:szCs w:val="24"/>
        </w:rPr>
        <w:t>½</w:t>
      </w:r>
      <w:r w:rsidR="006E0122">
        <w:rPr>
          <w:rFonts w:ascii="Times New Roman" w:hAnsi="Times New Roman"/>
          <w:sz w:val="24"/>
          <w:szCs w:val="24"/>
        </w:rPr>
        <w:t>)</w:t>
      </w:r>
      <w:r w:rsidRPr="00BE44E1">
        <w:rPr>
          <w:rFonts w:ascii="Times New Roman" w:hAnsi="Times New Roman"/>
          <w:sz w:val="24"/>
          <w:szCs w:val="24"/>
        </w:rPr>
        <w:t xml:space="preserve"> tổng số thành viên HĐQT mới có giá trị.</w:t>
      </w:r>
    </w:p>
    <w:p w14:paraId="78EE0D0C" w14:textId="77777777" w:rsidR="006D73A5" w:rsidRDefault="006D73A5" w:rsidP="006D73A5">
      <w:pPr>
        <w:pStyle w:val="ListParagraph"/>
        <w:spacing w:before="120" w:after="120" w:line="320" w:lineRule="exact"/>
        <w:ind w:left="0"/>
        <w:contextualSpacing w:val="0"/>
        <w:jc w:val="both"/>
        <w:rPr>
          <w:rFonts w:ascii="Times New Roman" w:hAnsi="Times New Roman"/>
          <w:sz w:val="24"/>
          <w:szCs w:val="24"/>
        </w:rPr>
      </w:pPr>
    </w:p>
    <w:tbl>
      <w:tblPr>
        <w:tblW w:w="0" w:type="auto"/>
        <w:tblLook w:val="04A0" w:firstRow="1" w:lastRow="0" w:firstColumn="1" w:lastColumn="0" w:noHBand="0" w:noVBand="1"/>
      </w:tblPr>
      <w:tblGrid>
        <w:gridCol w:w="4671"/>
        <w:gridCol w:w="4689"/>
      </w:tblGrid>
      <w:tr w:rsidR="006D73A5" w:rsidRPr="001F6679" w14:paraId="088DCF8D" w14:textId="77777777" w:rsidTr="001F6679">
        <w:tc>
          <w:tcPr>
            <w:tcW w:w="4788" w:type="dxa"/>
            <w:shd w:val="clear" w:color="auto" w:fill="auto"/>
          </w:tcPr>
          <w:p w14:paraId="5F77700E" w14:textId="77777777" w:rsidR="006D73A5" w:rsidRPr="001F6679" w:rsidRDefault="006D73A5" w:rsidP="001F6679">
            <w:pPr>
              <w:pStyle w:val="ListParagraph"/>
              <w:spacing w:before="60" w:after="60" w:line="320" w:lineRule="exact"/>
              <w:ind w:left="0"/>
              <w:contextualSpacing w:val="0"/>
              <w:jc w:val="both"/>
              <w:rPr>
                <w:rFonts w:ascii="Times New Roman" w:hAnsi="Times New Roman"/>
                <w:sz w:val="24"/>
                <w:szCs w:val="24"/>
              </w:rPr>
            </w:pPr>
          </w:p>
        </w:tc>
        <w:tc>
          <w:tcPr>
            <w:tcW w:w="4788" w:type="dxa"/>
            <w:shd w:val="clear" w:color="auto" w:fill="auto"/>
          </w:tcPr>
          <w:p w14:paraId="0412BC1B" w14:textId="77777777" w:rsidR="006D73A5" w:rsidRPr="001F6679" w:rsidRDefault="006D73A5" w:rsidP="001F6679">
            <w:pPr>
              <w:pStyle w:val="ListParagraph"/>
              <w:spacing w:before="60" w:after="60" w:line="320" w:lineRule="exact"/>
              <w:ind w:left="0"/>
              <w:contextualSpacing w:val="0"/>
              <w:jc w:val="center"/>
              <w:rPr>
                <w:rFonts w:ascii="Times New Roman" w:hAnsi="Times New Roman"/>
                <w:b/>
                <w:sz w:val="24"/>
                <w:szCs w:val="24"/>
              </w:rPr>
            </w:pPr>
            <w:r w:rsidRPr="001F6679">
              <w:rPr>
                <w:rFonts w:ascii="Times New Roman" w:hAnsi="Times New Roman"/>
                <w:b/>
                <w:sz w:val="24"/>
                <w:szCs w:val="24"/>
              </w:rPr>
              <w:t>TM. HỘI ĐỒNG QUẢN TRỊ</w:t>
            </w:r>
          </w:p>
          <w:p w14:paraId="5DC70451" w14:textId="77777777" w:rsidR="006D73A5" w:rsidRDefault="0073761C" w:rsidP="001F6679">
            <w:pPr>
              <w:pStyle w:val="ListParagraph"/>
              <w:spacing w:before="60" w:after="60" w:line="320" w:lineRule="exact"/>
              <w:ind w:left="0"/>
              <w:contextualSpacing w:val="0"/>
              <w:jc w:val="center"/>
              <w:rPr>
                <w:rFonts w:ascii="Times New Roman" w:hAnsi="Times New Roman"/>
                <w:b/>
                <w:sz w:val="24"/>
                <w:szCs w:val="24"/>
              </w:rPr>
            </w:pPr>
            <w:r>
              <w:rPr>
                <w:rFonts w:ascii="Times New Roman" w:hAnsi="Times New Roman"/>
                <w:b/>
                <w:sz w:val="24"/>
                <w:szCs w:val="24"/>
              </w:rPr>
              <w:t>Chủ tịch</w:t>
            </w:r>
          </w:p>
          <w:p w14:paraId="36FD6D38" w14:textId="77777777" w:rsidR="0073761C" w:rsidRDefault="0073761C" w:rsidP="001F6679">
            <w:pPr>
              <w:pStyle w:val="ListParagraph"/>
              <w:spacing w:before="60" w:after="60" w:line="320" w:lineRule="exact"/>
              <w:ind w:left="0"/>
              <w:contextualSpacing w:val="0"/>
              <w:jc w:val="center"/>
              <w:rPr>
                <w:rFonts w:ascii="Times New Roman" w:hAnsi="Times New Roman"/>
                <w:b/>
                <w:sz w:val="24"/>
                <w:szCs w:val="24"/>
              </w:rPr>
            </w:pPr>
          </w:p>
          <w:p w14:paraId="3353D65C" w14:textId="77777777" w:rsidR="0073761C" w:rsidRDefault="0073761C" w:rsidP="001F6679">
            <w:pPr>
              <w:pStyle w:val="ListParagraph"/>
              <w:spacing w:before="60" w:after="60" w:line="320" w:lineRule="exact"/>
              <w:ind w:left="0"/>
              <w:contextualSpacing w:val="0"/>
              <w:jc w:val="center"/>
              <w:rPr>
                <w:rFonts w:ascii="Times New Roman" w:hAnsi="Times New Roman"/>
                <w:b/>
                <w:sz w:val="24"/>
                <w:szCs w:val="24"/>
              </w:rPr>
            </w:pPr>
          </w:p>
          <w:p w14:paraId="3253592B" w14:textId="77777777" w:rsidR="0073761C" w:rsidRDefault="0073761C" w:rsidP="001F6679">
            <w:pPr>
              <w:pStyle w:val="ListParagraph"/>
              <w:spacing w:before="60" w:after="60" w:line="320" w:lineRule="exact"/>
              <w:ind w:left="0"/>
              <w:contextualSpacing w:val="0"/>
              <w:jc w:val="center"/>
              <w:rPr>
                <w:rFonts w:ascii="Times New Roman" w:hAnsi="Times New Roman"/>
                <w:b/>
                <w:sz w:val="24"/>
                <w:szCs w:val="24"/>
              </w:rPr>
            </w:pPr>
          </w:p>
          <w:p w14:paraId="4290A6FB" w14:textId="77777777" w:rsidR="0073761C" w:rsidRDefault="0073761C" w:rsidP="001F6679">
            <w:pPr>
              <w:pStyle w:val="ListParagraph"/>
              <w:spacing w:before="60" w:after="60" w:line="320" w:lineRule="exact"/>
              <w:ind w:left="0"/>
              <w:contextualSpacing w:val="0"/>
              <w:jc w:val="center"/>
              <w:rPr>
                <w:rFonts w:ascii="Times New Roman" w:hAnsi="Times New Roman"/>
                <w:b/>
                <w:sz w:val="24"/>
                <w:szCs w:val="24"/>
              </w:rPr>
            </w:pPr>
          </w:p>
          <w:p w14:paraId="4262B54A" w14:textId="77777777" w:rsidR="0073761C" w:rsidRDefault="0073761C" w:rsidP="001F6679">
            <w:pPr>
              <w:pStyle w:val="ListParagraph"/>
              <w:spacing w:before="60" w:after="60" w:line="320" w:lineRule="exact"/>
              <w:ind w:left="0"/>
              <w:contextualSpacing w:val="0"/>
              <w:jc w:val="center"/>
              <w:rPr>
                <w:rFonts w:ascii="Times New Roman" w:hAnsi="Times New Roman"/>
                <w:b/>
                <w:sz w:val="24"/>
                <w:szCs w:val="24"/>
              </w:rPr>
            </w:pPr>
          </w:p>
          <w:p w14:paraId="5FD1A402" w14:textId="77777777" w:rsidR="0073761C" w:rsidRPr="001F6679" w:rsidRDefault="0073761C" w:rsidP="001F6679">
            <w:pPr>
              <w:pStyle w:val="ListParagraph"/>
              <w:spacing w:before="60" w:after="60" w:line="320" w:lineRule="exact"/>
              <w:ind w:left="0"/>
              <w:contextualSpacing w:val="0"/>
              <w:jc w:val="center"/>
              <w:rPr>
                <w:rFonts w:ascii="Times New Roman" w:hAnsi="Times New Roman"/>
                <w:sz w:val="24"/>
                <w:szCs w:val="24"/>
              </w:rPr>
            </w:pPr>
            <w:r>
              <w:rPr>
                <w:rFonts w:ascii="Times New Roman" w:hAnsi="Times New Roman"/>
                <w:b/>
                <w:sz w:val="24"/>
                <w:szCs w:val="24"/>
              </w:rPr>
              <w:t>Trần Quang Tiến</w:t>
            </w:r>
          </w:p>
        </w:tc>
      </w:tr>
    </w:tbl>
    <w:p w14:paraId="435FFA23" w14:textId="77777777" w:rsidR="006D73A5" w:rsidRPr="00735953" w:rsidRDefault="006D73A5" w:rsidP="006D73A5">
      <w:pPr>
        <w:pStyle w:val="ListParagraph"/>
        <w:spacing w:before="120" w:after="120" w:line="320" w:lineRule="exact"/>
        <w:ind w:left="0"/>
        <w:contextualSpacing w:val="0"/>
        <w:jc w:val="both"/>
        <w:rPr>
          <w:rFonts w:ascii="Times New Roman" w:hAnsi="Times New Roman"/>
          <w:sz w:val="24"/>
          <w:szCs w:val="24"/>
        </w:rPr>
      </w:pPr>
    </w:p>
    <w:sectPr w:rsidR="006D73A5" w:rsidRPr="00735953" w:rsidSect="00555168">
      <w:headerReference w:type="even" r:id="rId12"/>
      <w:headerReference w:type="default" r:id="rId13"/>
      <w:footerReference w:type="default" r:id="rId14"/>
      <w:headerReference w:type="first" r:id="rId15"/>
      <w:pgSz w:w="11907" w:h="16839" w:code="9"/>
      <w:pgMar w:top="1080" w:right="927" w:bottom="990" w:left="1620" w:header="720" w:footer="45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C9D4" w14:textId="77777777" w:rsidR="00A933B5" w:rsidRDefault="00A933B5" w:rsidP="00F9551D">
      <w:pPr>
        <w:spacing w:after="0" w:line="240" w:lineRule="auto"/>
      </w:pPr>
      <w:r>
        <w:separator/>
      </w:r>
    </w:p>
  </w:endnote>
  <w:endnote w:type="continuationSeparator" w:id="0">
    <w:p w14:paraId="301603AC" w14:textId="77777777" w:rsidR="00A933B5" w:rsidRDefault="00A933B5" w:rsidP="00F95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678E" w14:textId="6F284D72" w:rsidR="00EA2074" w:rsidRDefault="00675265" w:rsidP="00EA2074">
    <w:pPr>
      <w:ind w:left="-1440" w:right="-851"/>
      <w:jc w:val="both"/>
    </w:pPr>
    <w:r>
      <w:rPr>
        <w:noProof/>
      </w:rPr>
      <mc:AlternateContent>
        <mc:Choice Requires="wps">
          <w:drawing>
            <wp:anchor distT="4294967295" distB="4294967295" distL="114300" distR="114300" simplePos="0" relativeHeight="251655168" behindDoc="0" locked="0" layoutInCell="1" allowOverlap="1" wp14:anchorId="2D8E4B51" wp14:editId="768533FC">
              <wp:simplePos x="0" y="0"/>
              <wp:positionH relativeFrom="column">
                <wp:posOffset>-1122680</wp:posOffset>
              </wp:positionH>
              <wp:positionV relativeFrom="paragraph">
                <wp:posOffset>223519</wp:posOffset>
              </wp:positionV>
              <wp:extent cx="7623810" cy="0"/>
              <wp:effectExtent l="0" t="19050" r="1524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3810" cy="0"/>
                      </a:xfrm>
                      <a:prstGeom prst="line">
                        <a:avLst/>
                      </a:prstGeom>
                      <a:noFill/>
                      <a:ln w="381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5422E"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8.4pt,17.6pt" to="511.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okrwEAAEkDAAAOAAAAZHJzL2Uyb0RvYy54bWysU8tu2zAQvBfoPxC815JdIAkEyzk4TS9p&#10;ayDJB6xJSiJKcYld2pL/viRju69b0Quxz9Hs7Gp9P49OHA2xRd/K5aKWwniF2vq+la8vjx/upOAI&#10;XoNDb1p5MizvN+/frafQmBUO6LQhkUA8N1No5RBjaKqK1WBG4AUG41OyQxohJpf6ShNMCX101aqu&#10;b6oJSQdCZZhT9OEtKTcFv+uMit+6jk0UrpWJWywvlXef32qzhqYnCINVZxrwDyxGsD599Ar1ABHE&#10;gexfUKNVhIxdXCgcK+w6q0yZIU2zrP+Y5nmAYMosSRwOV5n4/8Gqr8et31Gmrmb/HJ5QfWfhcTuA&#10;700h8HIKaXHLLFU1BW6uLdnhsCOxn76gTjVwiFhUmDsaM2SaT8xF7NNVbDNHoVLw9mb18W6ZdqIu&#10;uQqaS2Mgjp8NjiIbrXTWZx2ggeMTx0wEmktJDnt8tM6VXTovplZm5Lp0MDqrczbXMfX7rSNxhHwO&#10;9W29LReQ0H4rIzx4XdAGA/rT2Y5g3Zud6p0/q5EFyNfGzR71aUcXldK+Cs3zbeWD+NUv3T//gM0P&#10;AAAA//8DAFBLAwQUAAYACAAAACEAf4kaHtwAAAALAQAADwAAAGRycy9kb3ducmV2LnhtbEyPPU/D&#10;MBCGdyT+g3VIbK2TWAQU4lQICSGYaGFhu8ZHEhGfg+2m4d/jigHG90PvPVdvFjuKmXwYHGvI1xkI&#10;4taZgTsNb68PqxsQISIbHB2Thm8KsGnOz2qsjDvyluZd7EQa4VChhj7GqZIytD1ZDGs3Eafsw3mL&#10;MUnfSePxmMbtKIssK6XFgdOFHie676n93B2shqdYWq/w/VnOX7lyLx0/tlul9eXFcncLItIS/8pw&#10;wk/o0CSmvTuwCWLUsMqvy8QeNairAsSpkRUqOftfRza1/P9D8wMAAP//AwBQSwECLQAUAAYACAAA&#10;ACEAtoM4kv4AAADhAQAAEwAAAAAAAAAAAAAAAAAAAAAAW0NvbnRlbnRfVHlwZXNdLnhtbFBLAQIt&#10;ABQABgAIAAAAIQA4/SH/1gAAAJQBAAALAAAAAAAAAAAAAAAAAC8BAABfcmVscy8ucmVsc1BLAQIt&#10;ABQABgAIAAAAIQCCXKokrwEAAEkDAAAOAAAAAAAAAAAAAAAAAC4CAABkcnMvZTJvRG9jLnhtbFBL&#10;AQItABQABgAIAAAAIQB/iRoe3AAAAAsBAAAPAAAAAAAAAAAAAAAAAAkEAABkcnMvZG93bnJldi54&#10;bWxQSwUGAAAAAAQABADzAAAAEgUAAAAA&#10;" strokecolor="#0070c0" strokeweight="3pt"/>
          </w:pict>
        </mc:Fallback>
      </mc:AlternateContent>
    </w:r>
    <w:r>
      <w:rPr>
        <w:noProof/>
      </w:rPr>
      <mc:AlternateContent>
        <mc:Choice Requires="wps">
          <w:drawing>
            <wp:anchor distT="4294967295" distB="4294967295" distL="114300" distR="114300" simplePos="0" relativeHeight="251656192" behindDoc="0" locked="0" layoutInCell="1" allowOverlap="1" wp14:anchorId="46EC348C" wp14:editId="0E559570">
              <wp:simplePos x="0" y="0"/>
              <wp:positionH relativeFrom="column">
                <wp:posOffset>-1186180</wp:posOffset>
              </wp:positionH>
              <wp:positionV relativeFrom="paragraph">
                <wp:posOffset>257174</wp:posOffset>
              </wp:positionV>
              <wp:extent cx="7687310" cy="0"/>
              <wp:effectExtent l="0" t="19050" r="889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7310" cy="0"/>
                      </a:xfrm>
                      <a:prstGeom prst="line">
                        <a:avLst/>
                      </a:prstGeom>
                      <a:noFill/>
                      <a:ln w="38100">
                        <a:solidFill>
                          <a:srgbClr val="2B1D9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3E064" id="Line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4pt,20.25pt" to="51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RjtAEAAEkDAAAOAAAAZHJzL2Uyb0RvYy54bWysU8Fu2zAMvQ/YPwi6L7YToM2MOAWWrLu0&#10;W4B2H8BIsi1MFgVRiZ2/r6QmabHehl0IUSSfHh+p1d00GHZUnjTahlezkjNlBUptu4b/fr7/suSM&#10;AlgJBq1q+EkRv1t//rQaXa3m2KORyrMIYqkeXcP7EFxdFCR6NQDN0Ckbgy36AUJ0fVdID2NEH0wx&#10;L8ubYkQvnUehiOLt9jXI1xm/bZUIv9qWVGCm4ZFbyNZnu0+2WK+g7jy4XoszDfgHFgNoGx+9Qm0h&#10;ADt4/QFq0MIjYRtmAocC21YLlXuI3VTlX9089eBU7iWKQ+4qE/0/WPHzuLE7n6iLyT65BxR/iFnc&#10;9GA7lQk8n1wcXJWkKkZH9bUkOeR2nu3HR5QxBw4BswpT64cEGftjUxb7dBVbTYGJeHl7s7xdVHEm&#10;4hIroL4UOk/hh8KBpUPDjbZJB6jh+EAhEYH6kpKuLd5rY/IsjWVjwxfLqixzBaHRMkVTHvluvzGe&#10;HSGuw/xbtf26yG3FyPs0jwcrM1qvQH4/nwNo83qOrxt7ViMJkLaN6j3K085fVIrzyjTPu5UW4r2f&#10;q99+wPoFAAD//wMAUEsDBBQABgAIAAAAIQChy0ix4AAAAAsBAAAPAAAAZHJzL2Rvd25yZXYueG1s&#10;TI9NT8MwDIbvSPyHyEhc0JZswFRK0wlNguu08jFxS1vTVmucrkm78u/xxAGOfv3q8eNkPdlWjNj7&#10;xpGGxVyBQCpc2VCl4e31eRaB8MFQaVpHqOEbPazTy4vExKU70Q7HLFSCIeRjo6EOoYul9EWN1vi5&#10;65B49+V6awKPfSXL3pwYblu5VGolrWmIL9Smw02NxSEbrIa7j8P25mF/HPLtcf/+6XbZSzRutL6+&#10;mp4eQQScwl8ZzvqsDik75W6g0otWw2wRrdg9ME3dgzg31PKWk/w3kWki//+Q/gAAAP//AwBQSwEC&#10;LQAUAAYACAAAACEAtoM4kv4AAADhAQAAEwAAAAAAAAAAAAAAAAAAAAAAW0NvbnRlbnRfVHlwZXNd&#10;LnhtbFBLAQItABQABgAIAAAAIQA4/SH/1gAAAJQBAAALAAAAAAAAAAAAAAAAAC8BAABfcmVscy8u&#10;cmVsc1BLAQItABQABgAIAAAAIQCYlhRjtAEAAEkDAAAOAAAAAAAAAAAAAAAAAC4CAABkcnMvZTJv&#10;RG9jLnhtbFBLAQItABQABgAIAAAAIQChy0ix4AAAAAsBAAAPAAAAAAAAAAAAAAAAAA4EAABkcnMv&#10;ZG93bnJldi54bWxQSwUGAAAAAAQABADzAAAAGwUAAAAA&#10;" strokecolor="#2b1d93" strokeweight="3pt"/>
          </w:pict>
        </mc:Fallback>
      </mc:AlternateContent>
    </w:r>
    <w:r w:rsidR="00EA2074" w:rsidRPr="004D324C">
      <w:rPr>
        <w:rFonts w:ascii="Times New Roman" w:hAnsi="Times New Roman"/>
        <w:b/>
        <w:sz w:val="24"/>
        <w:szCs w:val="24"/>
      </w:rPr>
      <w:t>Tel</w:t>
    </w:r>
    <w:r w:rsidR="00EA2074">
      <w:rPr>
        <w:rFonts w:ascii="Times New Roman" w:hAnsi="Times New Roman"/>
        <w:sz w:val="24"/>
        <w:szCs w:val="24"/>
      </w:rPr>
      <w:t>: (84.28</w:t>
    </w:r>
    <w:r w:rsidR="00EA2074" w:rsidRPr="004D324C">
      <w:rPr>
        <w:rFonts w:ascii="Times New Roman" w:hAnsi="Times New Roman"/>
        <w:sz w:val="24"/>
        <w:szCs w:val="24"/>
      </w:rPr>
      <w:t>)3</w:t>
    </w:r>
    <w:r w:rsidR="00EA2074">
      <w:rPr>
        <w:rFonts w:ascii="Times New Roman" w:hAnsi="Times New Roman"/>
        <w:sz w:val="24"/>
        <w:szCs w:val="24"/>
      </w:rPr>
      <w:t>5.128.668</w:t>
    </w:r>
    <w:r w:rsidR="00EA2074" w:rsidRPr="004D324C">
      <w:rPr>
        <w:rFonts w:ascii="Times New Roman" w:hAnsi="Times New Roman"/>
        <w:sz w:val="24"/>
        <w:szCs w:val="24"/>
      </w:rPr>
      <w:t xml:space="preserve">   </w:t>
    </w:r>
    <w:r w:rsidR="00EA2074" w:rsidRPr="004D324C">
      <w:rPr>
        <w:rFonts w:ascii="Times New Roman" w:hAnsi="Times New Roman"/>
        <w:b/>
        <w:sz w:val="24"/>
        <w:szCs w:val="24"/>
      </w:rPr>
      <w:t>Fax</w:t>
    </w:r>
    <w:r w:rsidR="00EA2074">
      <w:rPr>
        <w:rFonts w:ascii="Times New Roman" w:hAnsi="Times New Roman"/>
        <w:sz w:val="24"/>
        <w:szCs w:val="24"/>
      </w:rPr>
      <w:t>: (84.28</w:t>
    </w:r>
    <w:r w:rsidR="00EA2074" w:rsidRPr="004D324C">
      <w:rPr>
        <w:rFonts w:ascii="Times New Roman" w:hAnsi="Times New Roman"/>
        <w:sz w:val="24"/>
        <w:szCs w:val="24"/>
      </w:rPr>
      <w:t>)</w:t>
    </w:r>
    <w:r w:rsidR="00EA2074">
      <w:rPr>
        <w:rFonts w:ascii="Times New Roman" w:hAnsi="Times New Roman"/>
        <w:sz w:val="24"/>
        <w:szCs w:val="24"/>
      </w:rPr>
      <w:t xml:space="preserve">35.128.668 </w:t>
    </w:r>
    <w:r w:rsidR="00EA2074" w:rsidRPr="004D324C">
      <w:rPr>
        <w:rFonts w:ascii="Times New Roman" w:hAnsi="Times New Roman"/>
        <w:b/>
        <w:sz w:val="24"/>
        <w:szCs w:val="24"/>
      </w:rPr>
      <w:t>Email</w:t>
    </w:r>
    <w:r w:rsidR="00EA2074" w:rsidRPr="004D324C">
      <w:rPr>
        <w:rFonts w:ascii="Times New Roman" w:hAnsi="Times New Roman"/>
        <w:sz w:val="24"/>
        <w:szCs w:val="24"/>
      </w:rPr>
      <w:t xml:space="preserve">: </w:t>
    </w:r>
    <w:hyperlink r:id="rId1" w:history="1">
      <w:r w:rsidR="00EA2074" w:rsidRPr="00257873">
        <w:rPr>
          <w:rStyle w:val="Hyperlink"/>
          <w:rFonts w:ascii="Times New Roman" w:hAnsi="Times New Roman"/>
          <w:sz w:val="24"/>
          <w:szCs w:val="24"/>
        </w:rPr>
        <w:t>adm@haiminh.com.vn</w:t>
      </w:r>
    </w:hyperlink>
    <w:r w:rsidR="00EA2074">
      <w:rPr>
        <w:rFonts w:ascii="Times New Roman" w:hAnsi="Times New Roman"/>
        <w:sz w:val="24"/>
        <w:szCs w:val="24"/>
      </w:rPr>
      <w:t xml:space="preserve"> </w:t>
    </w:r>
    <w:r w:rsidR="00EA2074" w:rsidRPr="004D324C">
      <w:rPr>
        <w:rFonts w:ascii="Times New Roman" w:hAnsi="Times New Roman"/>
        <w:b/>
        <w:sz w:val="24"/>
        <w:szCs w:val="24"/>
      </w:rPr>
      <w:t>Website</w:t>
    </w:r>
    <w:r w:rsidR="00EA2074" w:rsidRPr="004D324C">
      <w:rPr>
        <w:rFonts w:ascii="Times New Roman" w:hAnsi="Times New Roman"/>
        <w:sz w:val="24"/>
        <w:szCs w:val="24"/>
      </w:rPr>
      <w:t>:</w:t>
    </w:r>
    <w:r w:rsidR="00EA2074">
      <w:rPr>
        <w:rFonts w:ascii="Times New Roman" w:hAnsi="Times New Roman"/>
        <w:sz w:val="24"/>
        <w:szCs w:val="24"/>
      </w:rPr>
      <w:t xml:space="preserve"> http://</w:t>
    </w:r>
    <w:hyperlink r:id="rId2" w:history="1">
      <w:r w:rsidR="00EA2074" w:rsidRPr="00257873">
        <w:rPr>
          <w:rStyle w:val="Hyperlink"/>
          <w:rFonts w:ascii="Times New Roman" w:hAnsi="Times New Roman"/>
          <w:sz w:val="24"/>
          <w:szCs w:val="24"/>
        </w:rPr>
        <w:t>www.haiminh.com.vn</w:t>
      </w:r>
    </w:hyperlink>
  </w:p>
  <w:p w14:paraId="31A6A96C" w14:textId="77777777" w:rsidR="00B113D8" w:rsidRDefault="00B113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A7A9" w14:textId="77777777" w:rsidR="00B113D8" w:rsidRDefault="00B113D8" w:rsidP="00297253">
    <w:pPr>
      <w:pStyle w:val="Footer"/>
    </w:pPr>
  </w:p>
  <w:tbl>
    <w:tblPr>
      <w:tblW w:w="0" w:type="auto"/>
      <w:tblInd w:w="108" w:type="dxa"/>
      <w:tblBorders>
        <w:top w:val="single" w:sz="4" w:space="0" w:color="548DD4"/>
        <w:insideH w:val="single" w:sz="4" w:space="0" w:color="548DD4"/>
      </w:tblBorders>
      <w:tblLook w:val="04A0" w:firstRow="1" w:lastRow="0" w:firstColumn="1" w:lastColumn="0" w:noHBand="0" w:noVBand="1"/>
    </w:tblPr>
    <w:tblGrid>
      <w:gridCol w:w="8726"/>
      <w:gridCol w:w="526"/>
    </w:tblGrid>
    <w:tr w:rsidR="00B113D8" w:rsidRPr="009363D6" w14:paraId="1C22D576" w14:textId="77777777" w:rsidTr="00555168">
      <w:tc>
        <w:tcPr>
          <w:tcW w:w="8832" w:type="dxa"/>
          <w:shd w:val="clear" w:color="auto" w:fill="auto"/>
        </w:tcPr>
        <w:p w14:paraId="717BE7AB" w14:textId="77777777" w:rsidR="00B113D8" w:rsidRPr="009363D6" w:rsidRDefault="00B113D8" w:rsidP="00555168">
          <w:pPr>
            <w:pStyle w:val="Footer"/>
            <w:tabs>
              <w:tab w:val="clear" w:pos="9360"/>
              <w:tab w:val="left" w:pos="9450"/>
            </w:tabs>
            <w:ind w:left="-108" w:right="-90"/>
            <w:rPr>
              <w:rFonts w:ascii="Times New Roman" w:hAnsi="Times New Roman"/>
              <w:sz w:val="24"/>
              <w:szCs w:val="24"/>
            </w:rPr>
          </w:pPr>
          <w:r w:rsidRPr="009363D6">
            <w:rPr>
              <w:rFonts w:ascii="Times New Roman" w:hAnsi="Times New Roman"/>
              <w:b/>
              <w:i/>
              <w:sz w:val="24"/>
              <w:szCs w:val="24"/>
            </w:rPr>
            <w:t>Quy chế nội bộ về quản trị công ty</w:t>
          </w:r>
        </w:p>
      </w:tc>
      <w:tc>
        <w:tcPr>
          <w:tcW w:w="528" w:type="dxa"/>
          <w:shd w:val="clear" w:color="auto" w:fill="auto"/>
        </w:tcPr>
        <w:p w14:paraId="39736CD4" w14:textId="77777777" w:rsidR="00B113D8" w:rsidRPr="009363D6" w:rsidRDefault="00B113D8" w:rsidP="00297253">
          <w:pPr>
            <w:pStyle w:val="Footer"/>
            <w:tabs>
              <w:tab w:val="left" w:pos="9450"/>
            </w:tabs>
            <w:ind w:left="60" w:right="-90"/>
            <w:jc w:val="right"/>
            <w:rPr>
              <w:rFonts w:ascii="Times New Roman" w:hAnsi="Times New Roman"/>
              <w:sz w:val="24"/>
              <w:szCs w:val="24"/>
            </w:rPr>
          </w:pPr>
          <w:r w:rsidRPr="009363D6">
            <w:rPr>
              <w:rFonts w:ascii="Times New Roman" w:hAnsi="Times New Roman"/>
              <w:sz w:val="24"/>
              <w:szCs w:val="24"/>
            </w:rPr>
            <w:t xml:space="preserve"> </w:t>
          </w:r>
          <w:r w:rsidRPr="009363D6">
            <w:rPr>
              <w:rFonts w:ascii="Times New Roman" w:hAnsi="Times New Roman"/>
              <w:sz w:val="24"/>
              <w:szCs w:val="24"/>
            </w:rPr>
            <w:fldChar w:fldCharType="begin"/>
          </w:r>
          <w:r w:rsidRPr="009363D6">
            <w:rPr>
              <w:rFonts w:ascii="Times New Roman" w:hAnsi="Times New Roman"/>
              <w:sz w:val="24"/>
              <w:szCs w:val="24"/>
            </w:rPr>
            <w:instrText xml:space="preserve"> PAGE   \* MERGEFORMAT </w:instrText>
          </w:r>
          <w:r w:rsidRPr="009363D6">
            <w:rPr>
              <w:rFonts w:ascii="Times New Roman" w:hAnsi="Times New Roman"/>
              <w:sz w:val="24"/>
              <w:szCs w:val="24"/>
            </w:rPr>
            <w:fldChar w:fldCharType="separate"/>
          </w:r>
          <w:r w:rsidR="00F91DE6">
            <w:rPr>
              <w:rFonts w:ascii="Times New Roman" w:hAnsi="Times New Roman"/>
              <w:noProof/>
              <w:sz w:val="24"/>
              <w:szCs w:val="24"/>
            </w:rPr>
            <w:t>25</w:t>
          </w:r>
          <w:r w:rsidRPr="009363D6">
            <w:rPr>
              <w:rFonts w:ascii="Times New Roman" w:hAnsi="Times New Roman"/>
              <w:noProof/>
              <w:sz w:val="24"/>
              <w:szCs w:val="24"/>
            </w:rPr>
            <w:fldChar w:fldCharType="end"/>
          </w:r>
        </w:p>
      </w:tc>
    </w:tr>
  </w:tbl>
  <w:p w14:paraId="7F63DE8A" w14:textId="77777777" w:rsidR="00B113D8" w:rsidRDefault="00B11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2BC13" w14:textId="77777777" w:rsidR="00A933B5" w:rsidRDefault="00A933B5" w:rsidP="00F9551D">
      <w:pPr>
        <w:spacing w:after="0" w:line="240" w:lineRule="auto"/>
      </w:pPr>
      <w:r>
        <w:separator/>
      </w:r>
    </w:p>
  </w:footnote>
  <w:footnote w:type="continuationSeparator" w:id="0">
    <w:p w14:paraId="6F730F33" w14:textId="77777777" w:rsidR="00A933B5" w:rsidRDefault="00A933B5" w:rsidP="00F95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2DF5" w14:textId="77777777" w:rsidR="00EA2074" w:rsidRDefault="00EA2074">
    <w:pPr>
      <w:pStyle w:val="Header"/>
    </w:pPr>
    <w:r>
      <w:rPr>
        <w:noProof/>
      </w:rPr>
      <w:pict w14:anchorId="5A499C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795938" o:spid="_x0000_s1032" type="#_x0000_t75" style="position:absolute;margin-left:0;margin-top:0;width:467.9pt;height:238.8pt;z-index:-251658240;mso-position-horizontal:center;mso-position-horizontal-relative:margin;mso-position-vertical:center;mso-position-vertical-relative:margin" o:allowincell="f">
          <v:imagedata r:id="rId1" o:title="HMH"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1062" w:type="dxa"/>
      <w:tblLayout w:type="fixed"/>
      <w:tblLook w:val="04A0" w:firstRow="1" w:lastRow="0" w:firstColumn="1" w:lastColumn="0" w:noHBand="0" w:noVBand="1"/>
    </w:tblPr>
    <w:tblGrid>
      <w:gridCol w:w="2970"/>
      <w:gridCol w:w="7650"/>
    </w:tblGrid>
    <w:tr w:rsidR="00555168" w14:paraId="2DCEC3FC" w14:textId="77777777" w:rsidTr="0083405C">
      <w:tc>
        <w:tcPr>
          <w:tcW w:w="2970" w:type="dxa"/>
          <w:shd w:val="clear" w:color="auto" w:fill="auto"/>
        </w:tcPr>
        <w:p w14:paraId="38BE51BA" w14:textId="112532FB" w:rsidR="00555168" w:rsidRDefault="00675265" w:rsidP="0083405C">
          <w:pPr>
            <w:spacing w:before="120"/>
          </w:pPr>
          <w:r>
            <w:rPr>
              <w:noProof/>
            </w:rPr>
            <w:drawing>
              <wp:inline distT="0" distB="0" distL="0" distR="0" wp14:anchorId="0A6F7B76" wp14:editId="0424C1A3">
                <wp:extent cx="1739900" cy="88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9900" cy="889000"/>
                        </a:xfrm>
                        <a:prstGeom prst="rect">
                          <a:avLst/>
                        </a:prstGeom>
                        <a:noFill/>
                        <a:ln>
                          <a:noFill/>
                        </a:ln>
                      </pic:spPr>
                    </pic:pic>
                  </a:graphicData>
                </a:graphic>
              </wp:inline>
            </w:drawing>
          </w:r>
        </w:p>
      </w:tc>
      <w:tc>
        <w:tcPr>
          <w:tcW w:w="7650" w:type="dxa"/>
          <w:shd w:val="clear" w:color="auto" w:fill="auto"/>
        </w:tcPr>
        <w:p w14:paraId="78521F23" w14:textId="77777777" w:rsidR="00EA2074" w:rsidRPr="00EB7659" w:rsidRDefault="00EA2074" w:rsidP="00EA2074">
          <w:pPr>
            <w:spacing w:before="60" w:after="60"/>
            <w:ind w:left="-108"/>
            <w:jc w:val="center"/>
            <w:rPr>
              <w:color w:val="00007A"/>
              <w:sz w:val="32"/>
              <w:szCs w:val="32"/>
            </w:rPr>
          </w:pPr>
          <w:r w:rsidRPr="00EB7659">
            <w:rPr>
              <w:rFonts w:ascii="Times New Roman" w:hAnsi="Times New Roman"/>
              <w:b/>
              <w:color w:val="00007A"/>
              <w:sz w:val="32"/>
              <w:szCs w:val="32"/>
            </w:rPr>
            <w:t xml:space="preserve">CÔNG TY CỔ PHẦN </w:t>
          </w:r>
          <w:r>
            <w:rPr>
              <w:rFonts w:ascii="Times New Roman" w:hAnsi="Times New Roman"/>
              <w:b/>
              <w:color w:val="00007A"/>
              <w:sz w:val="32"/>
              <w:szCs w:val="32"/>
            </w:rPr>
            <w:t>HẢI MINH</w:t>
          </w:r>
        </w:p>
        <w:p w14:paraId="0181885D" w14:textId="77777777" w:rsidR="00EA2074" w:rsidRDefault="00EA2074" w:rsidP="00EA2074">
          <w:pPr>
            <w:spacing w:after="0" w:line="240" w:lineRule="auto"/>
            <w:ind w:left="-108" w:right="-108"/>
            <w:jc w:val="center"/>
            <w:rPr>
              <w:rFonts w:ascii="Times New Roman" w:hAnsi="Times New Roman"/>
              <w:sz w:val="24"/>
              <w:szCs w:val="24"/>
            </w:rPr>
          </w:pPr>
          <w:r w:rsidRPr="00EB7659">
            <w:rPr>
              <w:rFonts w:ascii="Times New Roman" w:hAnsi="Times New Roman"/>
              <w:sz w:val="24"/>
              <w:szCs w:val="24"/>
            </w:rPr>
            <w:t xml:space="preserve">Tầng </w:t>
          </w:r>
          <w:r>
            <w:rPr>
              <w:rFonts w:ascii="Times New Roman" w:hAnsi="Times New Roman"/>
              <w:sz w:val="24"/>
              <w:szCs w:val="24"/>
            </w:rPr>
            <w:t>1</w:t>
          </w:r>
          <w:r w:rsidRPr="00EB7659">
            <w:rPr>
              <w:rFonts w:ascii="Times New Roman" w:hAnsi="Times New Roman"/>
              <w:sz w:val="24"/>
              <w:szCs w:val="24"/>
            </w:rPr>
            <w:t>7</w:t>
          </w:r>
          <w:r>
            <w:rPr>
              <w:rFonts w:ascii="Times New Roman" w:hAnsi="Times New Roman"/>
              <w:sz w:val="24"/>
              <w:szCs w:val="24"/>
            </w:rPr>
            <w:t>- Tòa nhà Pearl Plaza, 561A Điện Biên Phủ, Phường 25,</w:t>
          </w:r>
        </w:p>
        <w:p w14:paraId="61591AFE" w14:textId="77777777" w:rsidR="00EA2074" w:rsidRPr="00EB7659" w:rsidRDefault="00EA2074" w:rsidP="00EA2074">
          <w:pPr>
            <w:spacing w:after="0" w:line="240" w:lineRule="auto"/>
            <w:ind w:left="-108" w:right="-108"/>
            <w:jc w:val="center"/>
            <w:rPr>
              <w:rFonts w:ascii="Times New Roman" w:hAnsi="Times New Roman"/>
              <w:sz w:val="24"/>
              <w:szCs w:val="24"/>
            </w:rPr>
          </w:pPr>
          <w:r>
            <w:rPr>
              <w:rFonts w:ascii="Times New Roman" w:hAnsi="Times New Roman"/>
              <w:sz w:val="24"/>
              <w:szCs w:val="24"/>
            </w:rPr>
            <w:t>Quận Bình Thạnh, TP HCM.</w:t>
          </w:r>
        </w:p>
        <w:p w14:paraId="326D7FDB" w14:textId="11A32300" w:rsidR="00555168" w:rsidRPr="00EB7659" w:rsidRDefault="00675265" w:rsidP="0083405C">
          <w:pPr>
            <w:ind w:right="-108"/>
            <w:rPr>
              <w:sz w:val="26"/>
              <w:szCs w:val="26"/>
            </w:rPr>
          </w:pPr>
          <w:r>
            <w:rPr>
              <w:noProof/>
            </w:rPr>
            <mc:AlternateContent>
              <mc:Choice Requires="wps">
                <w:drawing>
                  <wp:anchor distT="4294967295" distB="4294967295" distL="114300" distR="114300" simplePos="0" relativeHeight="251654144" behindDoc="0" locked="0" layoutInCell="1" allowOverlap="1" wp14:anchorId="120D915D" wp14:editId="2E8078B2">
                    <wp:simplePos x="0" y="0"/>
                    <wp:positionH relativeFrom="column">
                      <wp:posOffset>-50800</wp:posOffset>
                    </wp:positionH>
                    <wp:positionV relativeFrom="paragraph">
                      <wp:posOffset>34924</wp:posOffset>
                    </wp:positionV>
                    <wp:extent cx="479234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92345" cy="0"/>
                            </a:xfrm>
                            <a:prstGeom prst="line">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F82F9" id="Line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2.75pt" to="373.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G/sgEAAEkDAAAOAAAAZHJzL2Uyb0RvYy54bWysU8tu2zAQvBfoPxC815LdpGkEyzk4TS9p&#10;ayDpB6xJSiJKcYld2rL/viRjO33cil6IfY5mZ1fLu8PoxN4QW/StnM9qKYxXqK3vW/n9+eHdRyk4&#10;gtfg0JtWHg3Lu9XbN8spNGaBAzptSCQQz80UWjnEGJqqYjWYEXiGwfiU7JBGiMmlvtIEU0IfXbWo&#10;6w/VhKQDoTLMKXr/kpSrgt91RsVvXccmCtfKxC2Wl8q7zW+1WkLTE4TBqhMN+AcWI1ifPnqBuocI&#10;Ykf2L6jRKkLGLs4UjhV2nVWmzJCmmdd/TPM0QDBlliQOh4tM/P9g1df92m8oU1cH/xQeUf1g4XE9&#10;gO9NIfB8DGlx8yxVNQVuLi3Z4bAhsZ2+oE41sItYVDh0NGbINJ84FLGPF7HNIQqVglc3t4v3V9dS&#10;qHOugubcGIjjZ4OjyEYrnfVZB2hg/8gxE4HmXJLDHh+sc2WXzospsb2tr+vSweisztlcx9Rv147E&#10;HvI51Df1ulxAQvutjHDndUEbDOhPJzuCdS92qnf+pEYWIF8bN1vUxw2dVUr7KjRPt5UP4le/dL/+&#10;AaufAAAA//8DAFBLAwQUAAYACAAAACEAb8vlDNwAAAAGAQAADwAAAGRycy9kb3ducmV2LnhtbEyP&#10;QUvDQBSE70L/w/IK3tpNpU1LzKYUQQqiB1O9v2SfSWz2bdjdttFf7+qlHocZZr7Jt6PpxZmc7ywr&#10;WMwTEMS11R03Ct4Oj7MNCB+QNfaWScEXedgWk5scM20v/ErnMjQilrDPUEEbwpBJ6euWDPq5HYij&#10;92GdwRCla6R2eInlppd3SZJKgx3HhRYHemipPpYno+Db7V/eD6ir3XN4ckmpl+nn3ip1Ox139yAC&#10;jeEahl/8iA5FZKrsibUXvYLZJl4JClYrENFeL9M1iOpPyyKX//GLHwAAAP//AwBQSwECLQAUAAYA&#10;CAAAACEAtoM4kv4AAADhAQAAEwAAAAAAAAAAAAAAAAAAAAAAW0NvbnRlbnRfVHlwZXNdLnhtbFBL&#10;AQItABQABgAIAAAAIQA4/SH/1gAAAJQBAAALAAAAAAAAAAAAAAAAAC8BAABfcmVscy8ucmVsc1BL&#10;AQItABQABgAIAAAAIQDi2UG/sgEAAEkDAAAOAAAAAAAAAAAAAAAAAC4CAABkcnMvZTJvRG9jLnht&#10;bFBLAQItABQABgAIAAAAIQBvy+UM3AAAAAYBAAAPAAAAAAAAAAAAAAAAAAwEAABkcnMvZG93bnJl&#10;di54bWxQSwUGAAAAAAQABADzAAAAFQUAAAAA&#10;" strokecolor="#0070c0" strokeweight="1.5pt"/>
                </w:pict>
              </mc:Fallback>
            </mc:AlternateContent>
          </w:r>
        </w:p>
      </w:tc>
    </w:tr>
  </w:tbl>
  <w:p w14:paraId="704162B3" w14:textId="2637C386" w:rsidR="00555168" w:rsidRDefault="00675265">
    <w:pPr>
      <w:pStyle w:val="Header"/>
    </w:pPr>
    <w:r>
      <w:rPr>
        <w:noProof/>
      </w:rPr>
      <w:pict w14:anchorId="550DEB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795939" o:spid="_x0000_s1036" type="#_x0000_t75" style="position:absolute;margin-left:0;margin-top:0;width:467.9pt;height:238.8pt;z-index:-251657216;mso-position-horizontal:center;mso-position-horizontal-relative:margin;mso-position-vertical:center;mso-position-vertical-relative:margin" o:allowincell="f">
          <v:imagedata r:id="rId2" o:title="HMH"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A5B24" w14:textId="77777777" w:rsidR="00EA2074" w:rsidRDefault="00EA2074">
    <w:pPr>
      <w:pStyle w:val="Header"/>
    </w:pPr>
    <w:r>
      <w:rPr>
        <w:noProof/>
      </w:rPr>
      <w:pict w14:anchorId="6EA8BB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795937" o:spid="_x0000_s1031" type="#_x0000_t75" style="position:absolute;margin-left:0;margin-top:0;width:467.9pt;height:238.8pt;z-index:-251659264;mso-position-horizontal:center;mso-position-horizontal-relative:margin;mso-position-vertical:center;mso-position-vertical-relative:margin" o:allowincell="f">
          <v:imagedata r:id="rId1" o:title="HMH" gain="19661f" blacklevel="22938f"/>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627D" w14:textId="77777777" w:rsidR="00EA2074" w:rsidRDefault="00EA2074">
    <w:pPr>
      <w:pStyle w:val="Header"/>
    </w:pPr>
    <w:r>
      <w:rPr>
        <w:noProof/>
      </w:rPr>
      <w:pict w14:anchorId="5A357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795941" o:spid="_x0000_s1035" type="#_x0000_t75" style="position:absolute;margin-left:0;margin-top:0;width:467.9pt;height:238.8pt;z-index:-251655168;mso-position-horizontal:center;mso-position-horizontal-relative:margin;mso-position-vertical:center;mso-position-vertical-relative:margin" o:allowincell="f">
          <v:imagedata r:id="rId1" o:title="HMH" gain="19661f" blacklevel="22938f"/>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thickThinSmallGap" w:sz="18" w:space="0" w:color="4F81BD"/>
      </w:tblBorders>
      <w:tblLook w:val="04A0" w:firstRow="1" w:lastRow="0" w:firstColumn="1" w:lastColumn="0" w:noHBand="0" w:noVBand="1"/>
    </w:tblPr>
    <w:tblGrid>
      <w:gridCol w:w="9252"/>
    </w:tblGrid>
    <w:tr w:rsidR="00B113D8" w:rsidRPr="009363D6" w14:paraId="7621BE96" w14:textId="77777777" w:rsidTr="00555168">
      <w:tc>
        <w:tcPr>
          <w:tcW w:w="9360" w:type="dxa"/>
          <w:shd w:val="clear" w:color="auto" w:fill="auto"/>
        </w:tcPr>
        <w:p w14:paraId="382ECAAA" w14:textId="77777777" w:rsidR="00B113D8" w:rsidRPr="009363D6" w:rsidRDefault="00B113D8" w:rsidP="00B113D8">
          <w:pPr>
            <w:pStyle w:val="Header"/>
            <w:spacing w:line="320" w:lineRule="exact"/>
            <w:ind w:left="-86" w:right="-108"/>
            <w:jc w:val="right"/>
            <w:rPr>
              <w:rFonts w:ascii="Times New Roman" w:hAnsi="Times New Roman"/>
              <w:b/>
            </w:rPr>
          </w:pPr>
          <w:r w:rsidRPr="009363D6">
            <w:rPr>
              <w:rFonts w:ascii="Times New Roman" w:hAnsi="Times New Roman"/>
              <w:b/>
            </w:rPr>
            <w:t xml:space="preserve">CÔNG TY CỔ PHẦN </w:t>
          </w:r>
          <w:r w:rsidR="00EA2074">
            <w:rPr>
              <w:rFonts w:ascii="Times New Roman" w:hAnsi="Times New Roman"/>
              <w:b/>
            </w:rPr>
            <w:t>HẢI MINH</w:t>
          </w:r>
        </w:p>
      </w:tc>
    </w:tr>
  </w:tbl>
  <w:p w14:paraId="079970BD" w14:textId="77777777" w:rsidR="00B113D8" w:rsidRDefault="00B113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0B5A" w14:textId="77777777" w:rsidR="00EA2074" w:rsidRDefault="00EA2074">
    <w:pPr>
      <w:pStyle w:val="Header"/>
    </w:pPr>
    <w:r>
      <w:rPr>
        <w:noProof/>
      </w:rPr>
      <w:pict w14:anchorId="50374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795940" o:spid="_x0000_s1034" type="#_x0000_t75" style="position:absolute;margin-left:0;margin-top:0;width:467.9pt;height:238.8pt;z-index:-251656192;mso-position-horizontal:center;mso-position-horizontal-relative:margin;mso-position-vertical:center;mso-position-vertical-relative:margin" o:allowincell="f">
          <v:imagedata r:id="rId1" o:title="HMH"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6DD"/>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74FD1"/>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C558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D050B"/>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D5908"/>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329B9"/>
    <w:multiLevelType w:val="hybridMultilevel"/>
    <w:tmpl w:val="A4EA4832"/>
    <w:lvl w:ilvl="0" w:tplc="E2E60CE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2071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142ECD"/>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8606A"/>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353BB1"/>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FE7A0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FC0EF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8F333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10B5D"/>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681862"/>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5605F"/>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145C0"/>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9107D6"/>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C0156C"/>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1659F7"/>
    <w:multiLevelType w:val="hybridMultilevel"/>
    <w:tmpl w:val="5D2E27DC"/>
    <w:lvl w:ilvl="0" w:tplc="B802D4F2">
      <w:start w:val="1"/>
      <w:numFmt w:val="decimal"/>
      <w:lvlText w:val="Điều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B61C2"/>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594744"/>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6802D8"/>
    <w:multiLevelType w:val="hybridMultilevel"/>
    <w:tmpl w:val="77F8F874"/>
    <w:lvl w:ilvl="0" w:tplc="24BA6F9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0F007F"/>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01674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7E3047"/>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A66F46"/>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E035F"/>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583A98"/>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9D27F7"/>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7C00F2"/>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DC290E"/>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EF5DB8"/>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232399"/>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4773EB"/>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B1207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02392E"/>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0D7833"/>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2464E8"/>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664F2F"/>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7243E5A"/>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6553B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FE57BD"/>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404F1C"/>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B33671"/>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645123"/>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171ECF"/>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5A2DAE"/>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CE1F5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D46AF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A964B5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7D4E0E"/>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39A3ABA"/>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4223250">
    <w:abstractNumId w:val="19"/>
  </w:num>
  <w:num w:numId="2" w16cid:durableId="1823153063">
    <w:abstractNumId w:val="11"/>
  </w:num>
  <w:num w:numId="3" w16cid:durableId="2086216830">
    <w:abstractNumId w:val="31"/>
  </w:num>
  <w:num w:numId="4" w16cid:durableId="967709348">
    <w:abstractNumId w:val="14"/>
  </w:num>
  <w:num w:numId="5" w16cid:durableId="1140655946">
    <w:abstractNumId w:val="48"/>
  </w:num>
  <w:num w:numId="6" w16cid:durableId="1163276455">
    <w:abstractNumId w:val="5"/>
  </w:num>
  <w:num w:numId="7" w16cid:durableId="938220255">
    <w:abstractNumId w:val="20"/>
  </w:num>
  <w:num w:numId="8" w16cid:durableId="426775222">
    <w:abstractNumId w:val="3"/>
  </w:num>
  <w:num w:numId="9" w16cid:durableId="2145654137">
    <w:abstractNumId w:val="33"/>
  </w:num>
  <w:num w:numId="10" w16cid:durableId="41947715">
    <w:abstractNumId w:val="40"/>
  </w:num>
  <w:num w:numId="11" w16cid:durableId="925504199">
    <w:abstractNumId w:val="36"/>
  </w:num>
  <w:num w:numId="12" w16cid:durableId="495994693">
    <w:abstractNumId w:val="22"/>
  </w:num>
  <w:num w:numId="13" w16cid:durableId="1623220696">
    <w:abstractNumId w:val="6"/>
  </w:num>
  <w:num w:numId="14" w16cid:durableId="1861888400">
    <w:abstractNumId w:val="28"/>
  </w:num>
  <w:num w:numId="15" w16cid:durableId="928349276">
    <w:abstractNumId w:val="0"/>
  </w:num>
  <w:num w:numId="16" w16cid:durableId="954948898">
    <w:abstractNumId w:val="51"/>
  </w:num>
  <w:num w:numId="17" w16cid:durableId="597637149">
    <w:abstractNumId w:val="43"/>
  </w:num>
  <w:num w:numId="18" w16cid:durableId="1861116231">
    <w:abstractNumId w:val="13"/>
  </w:num>
  <w:num w:numId="19" w16cid:durableId="562913125">
    <w:abstractNumId w:val="25"/>
  </w:num>
  <w:num w:numId="20" w16cid:durableId="1964534334">
    <w:abstractNumId w:val="52"/>
  </w:num>
  <w:num w:numId="21" w16cid:durableId="663507595">
    <w:abstractNumId w:val="50"/>
  </w:num>
  <w:num w:numId="22" w16cid:durableId="1733962346">
    <w:abstractNumId w:val="27"/>
  </w:num>
  <w:num w:numId="23" w16cid:durableId="1424766980">
    <w:abstractNumId w:val="2"/>
  </w:num>
  <w:num w:numId="24" w16cid:durableId="840196671">
    <w:abstractNumId w:val="41"/>
  </w:num>
  <w:num w:numId="25" w16cid:durableId="1387679126">
    <w:abstractNumId w:val="29"/>
  </w:num>
  <w:num w:numId="26" w16cid:durableId="698287286">
    <w:abstractNumId w:val="47"/>
  </w:num>
  <w:num w:numId="27" w16cid:durableId="1791389589">
    <w:abstractNumId w:val="49"/>
  </w:num>
  <w:num w:numId="28" w16cid:durableId="1686899886">
    <w:abstractNumId w:val="18"/>
  </w:num>
  <w:num w:numId="29" w16cid:durableId="649674483">
    <w:abstractNumId w:val="37"/>
  </w:num>
  <w:num w:numId="30" w16cid:durableId="733894716">
    <w:abstractNumId w:val="7"/>
  </w:num>
  <w:num w:numId="31" w16cid:durableId="1252347580">
    <w:abstractNumId w:val="39"/>
  </w:num>
  <w:num w:numId="32" w16cid:durableId="1356542994">
    <w:abstractNumId w:val="30"/>
  </w:num>
  <w:num w:numId="33" w16cid:durableId="1165517464">
    <w:abstractNumId w:val="15"/>
  </w:num>
  <w:num w:numId="34" w16cid:durableId="899755494">
    <w:abstractNumId w:val="44"/>
  </w:num>
  <w:num w:numId="35" w16cid:durableId="141701364">
    <w:abstractNumId w:val="45"/>
  </w:num>
  <w:num w:numId="36" w16cid:durableId="1180585059">
    <w:abstractNumId w:val="42"/>
  </w:num>
  <w:num w:numId="37" w16cid:durableId="1155299409">
    <w:abstractNumId w:val="17"/>
  </w:num>
  <w:num w:numId="38" w16cid:durableId="390085222">
    <w:abstractNumId w:val="9"/>
  </w:num>
  <w:num w:numId="39" w16cid:durableId="480460382">
    <w:abstractNumId w:val="46"/>
  </w:num>
  <w:num w:numId="40" w16cid:durableId="1290012369">
    <w:abstractNumId w:val="10"/>
  </w:num>
  <w:num w:numId="41" w16cid:durableId="1015032906">
    <w:abstractNumId w:val="34"/>
  </w:num>
  <w:num w:numId="42" w16cid:durableId="1557660072">
    <w:abstractNumId w:val="24"/>
  </w:num>
  <w:num w:numId="43" w16cid:durableId="1101027311">
    <w:abstractNumId w:val="32"/>
  </w:num>
  <w:num w:numId="44" w16cid:durableId="560214250">
    <w:abstractNumId w:val="12"/>
  </w:num>
  <w:num w:numId="45" w16cid:durableId="807168733">
    <w:abstractNumId w:val="26"/>
  </w:num>
  <w:num w:numId="46" w16cid:durableId="1655404847">
    <w:abstractNumId w:val="1"/>
  </w:num>
  <w:num w:numId="47" w16cid:durableId="1546523020">
    <w:abstractNumId w:val="23"/>
  </w:num>
  <w:num w:numId="48" w16cid:durableId="1805850204">
    <w:abstractNumId w:val="21"/>
  </w:num>
  <w:num w:numId="49" w16cid:durableId="78598459">
    <w:abstractNumId w:val="4"/>
  </w:num>
  <w:num w:numId="50" w16cid:durableId="232282674">
    <w:abstractNumId w:val="35"/>
  </w:num>
  <w:num w:numId="51" w16cid:durableId="1722243256">
    <w:abstractNumId w:val="8"/>
  </w:num>
  <w:num w:numId="52" w16cid:durableId="1361082848">
    <w:abstractNumId w:val="38"/>
  </w:num>
  <w:num w:numId="53" w16cid:durableId="1721706403">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E1"/>
    <w:rsid w:val="0002617E"/>
    <w:rsid w:val="000634C1"/>
    <w:rsid w:val="00083B56"/>
    <w:rsid w:val="00130EED"/>
    <w:rsid w:val="00154AB3"/>
    <w:rsid w:val="00180C14"/>
    <w:rsid w:val="00191C35"/>
    <w:rsid w:val="001F1BDE"/>
    <w:rsid w:val="001F6679"/>
    <w:rsid w:val="0020709D"/>
    <w:rsid w:val="002421AC"/>
    <w:rsid w:val="0026311D"/>
    <w:rsid w:val="00297253"/>
    <w:rsid w:val="002A525F"/>
    <w:rsid w:val="002C2F7B"/>
    <w:rsid w:val="002E651C"/>
    <w:rsid w:val="002E7C36"/>
    <w:rsid w:val="002F5474"/>
    <w:rsid w:val="002F6882"/>
    <w:rsid w:val="00303357"/>
    <w:rsid w:val="0036280B"/>
    <w:rsid w:val="0039503B"/>
    <w:rsid w:val="003B0AB6"/>
    <w:rsid w:val="003B410F"/>
    <w:rsid w:val="003C6820"/>
    <w:rsid w:val="003F2996"/>
    <w:rsid w:val="003F538F"/>
    <w:rsid w:val="004324C6"/>
    <w:rsid w:val="004346DF"/>
    <w:rsid w:val="004571C3"/>
    <w:rsid w:val="00471026"/>
    <w:rsid w:val="00472045"/>
    <w:rsid w:val="00495397"/>
    <w:rsid w:val="0049646F"/>
    <w:rsid w:val="00496FC0"/>
    <w:rsid w:val="004E535F"/>
    <w:rsid w:val="00514912"/>
    <w:rsid w:val="005329A2"/>
    <w:rsid w:val="00534B24"/>
    <w:rsid w:val="005430C5"/>
    <w:rsid w:val="00552D48"/>
    <w:rsid w:val="00555168"/>
    <w:rsid w:val="0055591E"/>
    <w:rsid w:val="005A320E"/>
    <w:rsid w:val="005B58F2"/>
    <w:rsid w:val="005C5AB7"/>
    <w:rsid w:val="005F1374"/>
    <w:rsid w:val="005F7D4C"/>
    <w:rsid w:val="00664724"/>
    <w:rsid w:val="00675265"/>
    <w:rsid w:val="00686AEC"/>
    <w:rsid w:val="006A0B49"/>
    <w:rsid w:val="006A7170"/>
    <w:rsid w:val="006C5C7E"/>
    <w:rsid w:val="006D73A5"/>
    <w:rsid w:val="006E0122"/>
    <w:rsid w:val="006F0F42"/>
    <w:rsid w:val="007021D4"/>
    <w:rsid w:val="00735953"/>
    <w:rsid w:val="0073761C"/>
    <w:rsid w:val="007C7EBF"/>
    <w:rsid w:val="0081086D"/>
    <w:rsid w:val="0083405C"/>
    <w:rsid w:val="0088777C"/>
    <w:rsid w:val="008E703A"/>
    <w:rsid w:val="008F2FDB"/>
    <w:rsid w:val="009363D6"/>
    <w:rsid w:val="00963A45"/>
    <w:rsid w:val="009675F3"/>
    <w:rsid w:val="00992A63"/>
    <w:rsid w:val="009C5904"/>
    <w:rsid w:val="009D066C"/>
    <w:rsid w:val="00A80BA7"/>
    <w:rsid w:val="00A829A3"/>
    <w:rsid w:val="00A8725D"/>
    <w:rsid w:val="00A933B5"/>
    <w:rsid w:val="00AC53B5"/>
    <w:rsid w:val="00AE11F5"/>
    <w:rsid w:val="00AE44B9"/>
    <w:rsid w:val="00AF15C8"/>
    <w:rsid w:val="00B113D8"/>
    <w:rsid w:val="00B15C05"/>
    <w:rsid w:val="00B94774"/>
    <w:rsid w:val="00BE3828"/>
    <w:rsid w:val="00BE44E1"/>
    <w:rsid w:val="00BE6BCF"/>
    <w:rsid w:val="00BF4A36"/>
    <w:rsid w:val="00C42967"/>
    <w:rsid w:val="00C437B5"/>
    <w:rsid w:val="00C63737"/>
    <w:rsid w:val="00C65167"/>
    <w:rsid w:val="00C717F6"/>
    <w:rsid w:val="00C744A1"/>
    <w:rsid w:val="00C82D1A"/>
    <w:rsid w:val="00C91ACF"/>
    <w:rsid w:val="00CB7D9D"/>
    <w:rsid w:val="00CE3C70"/>
    <w:rsid w:val="00CE6F98"/>
    <w:rsid w:val="00D2632D"/>
    <w:rsid w:val="00D33E38"/>
    <w:rsid w:val="00D91264"/>
    <w:rsid w:val="00D93B07"/>
    <w:rsid w:val="00DC748E"/>
    <w:rsid w:val="00DD1B4D"/>
    <w:rsid w:val="00E90B9B"/>
    <w:rsid w:val="00E93E1B"/>
    <w:rsid w:val="00EA2074"/>
    <w:rsid w:val="00F15DBE"/>
    <w:rsid w:val="00F76913"/>
    <w:rsid w:val="00F91DE6"/>
    <w:rsid w:val="00F9551D"/>
    <w:rsid w:val="00FB571B"/>
    <w:rsid w:val="00FB6536"/>
    <w:rsid w:val="00FC51A7"/>
    <w:rsid w:val="00FF1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F1985F"/>
  <w15:chartTrackingRefBased/>
  <w15:docId w15:val="{94990500-54F2-46C1-A66A-FBEBF767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E44E1"/>
    <w:pPr>
      <w:keepNext/>
      <w:keepLines/>
      <w:spacing w:before="240" w:after="240" w:line="360" w:lineRule="exact"/>
      <w:outlineLvl w:val="0"/>
    </w:pPr>
    <w:rPr>
      <w:rFonts w:ascii="Times New Roman" w:eastAsia="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E44E1"/>
    <w:rPr>
      <w:rFonts w:ascii="Times New Roman" w:eastAsia="Times New Roman" w:hAnsi="Times New Roman" w:cs="Times New Roman"/>
      <w:bCs/>
      <w:sz w:val="28"/>
      <w:szCs w:val="28"/>
    </w:rPr>
  </w:style>
  <w:style w:type="paragraph" w:styleId="ListParagraph">
    <w:name w:val="List Paragraph"/>
    <w:basedOn w:val="Normal"/>
    <w:uiPriority w:val="34"/>
    <w:qFormat/>
    <w:rsid w:val="00664724"/>
    <w:pPr>
      <w:ind w:left="720"/>
      <w:contextualSpacing/>
    </w:pPr>
  </w:style>
  <w:style w:type="paragraph" w:styleId="Header">
    <w:name w:val="header"/>
    <w:basedOn w:val="Normal"/>
    <w:link w:val="HeaderChar"/>
    <w:uiPriority w:val="99"/>
    <w:unhideWhenUsed/>
    <w:rsid w:val="00F95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51D"/>
  </w:style>
  <w:style w:type="paragraph" w:styleId="Footer">
    <w:name w:val="footer"/>
    <w:basedOn w:val="Normal"/>
    <w:link w:val="FooterChar"/>
    <w:uiPriority w:val="99"/>
    <w:unhideWhenUsed/>
    <w:rsid w:val="00F95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51D"/>
  </w:style>
  <w:style w:type="table" w:styleId="TableGrid">
    <w:name w:val="Table Grid"/>
    <w:basedOn w:val="TableNormal"/>
    <w:uiPriority w:val="59"/>
    <w:rsid w:val="00F95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9363D6"/>
    <w:pPr>
      <w:spacing w:before="480" w:after="0" w:line="276" w:lineRule="auto"/>
      <w:outlineLvl w:val="9"/>
    </w:pPr>
    <w:rPr>
      <w:rFonts w:ascii="Cambria" w:hAnsi="Cambria"/>
      <w:b/>
      <w:color w:val="365F91"/>
      <w:lang w:eastAsia="ja-JP"/>
    </w:rPr>
  </w:style>
  <w:style w:type="paragraph" w:styleId="TOC1">
    <w:name w:val="toc 1"/>
    <w:basedOn w:val="Normal"/>
    <w:next w:val="Normal"/>
    <w:autoRedefine/>
    <w:uiPriority w:val="39"/>
    <w:unhideWhenUsed/>
    <w:rsid w:val="00C82D1A"/>
    <w:pPr>
      <w:tabs>
        <w:tab w:val="right" w:leader="dot" w:pos="9350"/>
      </w:tabs>
      <w:spacing w:after="100"/>
    </w:pPr>
  </w:style>
  <w:style w:type="paragraph" w:styleId="TOC3">
    <w:name w:val="toc 3"/>
    <w:basedOn w:val="Normal"/>
    <w:next w:val="Normal"/>
    <w:autoRedefine/>
    <w:uiPriority w:val="39"/>
    <w:unhideWhenUsed/>
    <w:rsid w:val="00B113D8"/>
    <w:pPr>
      <w:tabs>
        <w:tab w:val="left" w:pos="1540"/>
        <w:tab w:val="right" w:leader="dot" w:pos="9350"/>
      </w:tabs>
      <w:spacing w:before="60" w:after="60" w:line="320" w:lineRule="exact"/>
      <w:ind w:left="440"/>
    </w:pPr>
  </w:style>
  <w:style w:type="character" w:styleId="Hyperlink">
    <w:name w:val="Hyperlink"/>
    <w:uiPriority w:val="99"/>
    <w:unhideWhenUsed/>
    <w:rsid w:val="009363D6"/>
    <w:rPr>
      <w:color w:val="0000FF"/>
      <w:u w:val="single"/>
    </w:rPr>
  </w:style>
  <w:style w:type="paragraph" w:styleId="BalloonText">
    <w:name w:val="Balloon Text"/>
    <w:basedOn w:val="Normal"/>
    <w:link w:val="BalloonTextChar"/>
    <w:uiPriority w:val="99"/>
    <w:semiHidden/>
    <w:unhideWhenUsed/>
    <w:rsid w:val="009363D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363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haiminh.com.vn" TargetMode="External"/><Relationship Id="rId1" Type="http://schemas.openxmlformats.org/officeDocument/2006/relationships/hyperlink" Target="mailto:adm@haiminh.com.v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A3D30-F026-4CE3-8756-798358B7A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8070</Words>
  <Characters>46005</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53968</CharactersWithSpaces>
  <SharedDoc>false</SharedDoc>
  <HLinks>
    <vt:vector size="384" baseType="variant">
      <vt:variant>
        <vt:i4>1703991</vt:i4>
      </vt:variant>
      <vt:variant>
        <vt:i4>368</vt:i4>
      </vt:variant>
      <vt:variant>
        <vt:i4>0</vt:i4>
      </vt:variant>
      <vt:variant>
        <vt:i4>5</vt:i4>
      </vt:variant>
      <vt:variant>
        <vt:lpwstr/>
      </vt:variant>
      <vt:variant>
        <vt:lpwstr>_Toc97552798</vt:lpwstr>
      </vt:variant>
      <vt:variant>
        <vt:i4>1376311</vt:i4>
      </vt:variant>
      <vt:variant>
        <vt:i4>362</vt:i4>
      </vt:variant>
      <vt:variant>
        <vt:i4>0</vt:i4>
      </vt:variant>
      <vt:variant>
        <vt:i4>5</vt:i4>
      </vt:variant>
      <vt:variant>
        <vt:lpwstr/>
      </vt:variant>
      <vt:variant>
        <vt:lpwstr>_Toc97552797</vt:lpwstr>
      </vt:variant>
      <vt:variant>
        <vt:i4>1310775</vt:i4>
      </vt:variant>
      <vt:variant>
        <vt:i4>356</vt:i4>
      </vt:variant>
      <vt:variant>
        <vt:i4>0</vt:i4>
      </vt:variant>
      <vt:variant>
        <vt:i4>5</vt:i4>
      </vt:variant>
      <vt:variant>
        <vt:lpwstr/>
      </vt:variant>
      <vt:variant>
        <vt:lpwstr>_Toc97552796</vt:lpwstr>
      </vt:variant>
      <vt:variant>
        <vt:i4>1507383</vt:i4>
      </vt:variant>
      <vt:variant>
        <vt:i4>350</vt:i4>
      </vt:variant>
      <vt:variant>
        <vt:i4>0</vt:i4>
      </vt:variant>
      <vt:variant>
        <vt:i4>5</vt:i4>
      </vt:variant>
      <vt:variant>
        <vt:lpwstr/>
      </vt:variant>
      <vt:variant>
        <vt:lpwstr>_Toc97552795</vt:lpwstr>
      </vt:variant>
      <vt:variant>
        <vt:i4>1441847</vt:i4>
      </vt:variant>
      <vt:variant>
        <vt:i4>344</vt:i4>
      </vt:variant>
      <vt:variant>
        <vt:i4>0</vt:i4>
      </vt:variant>
      <vt:variant>
        <vt:i4>5</vt:i4>
      </vt:variant>
      <vt:variant>
        <vt:lpwstr/>
      </vt:variant>
      <vt:variant>
        <vt:lpwstr>_Toc97552794</vt:lpwstr>
      </vt:variant>
      <vt:variant>
        <vt:i4>1114167</vt:i4>
      </vt:variant>
      <vt:variant>
        <vt:i4>338</vt:i4>
      </vt:variant>
      <vt:variant>
        <vt:i4>0</vt:i4>
      </vt:variant>
      <vt:variant>
        <vt:i4>5</vt:i4>
      </vt:variant>
      <vt:variant>
        <vt:lpwstr/>
      </vt:variant>
      <vt:variant>
        <vt:lpwstr>_Toc97552793</vt:lpwstr>
      </vt:variant>
      <vt:variant>
        <vt:i4>1048631</vt:i4>
      </vt:variant>
      <vt:variant>
        <vt:i4>332</vt:i4>
      </vt:variant>
      <vt:variant>
        <vt:i4>0</vt:i4>
      </vt:variant>
      <vt:variant>
        <vt:i4>5</vt:i4>
      </vt:variant>
      <vt:variant>
        <vt:lpwstr/>
      </vt:variant>
      <vt:variant>
        <vt:lpwstr>_Toc97552792</vt:lpwstr>
      </vt:variant>
      <vt:variant>
        <vt:i4>1245239</vt:i4>
      </vt:variant>
      <vt:variant>
        <vt:i4>326</vt:i4>
      </vt:variant>
      <vt:variant>
        <vt:i4>0</vt:i4>
      </vt:variant>
      <vt:variant>
        <vt:i4>5</vt:i4>
      </vt:variant>
      <vt:variant>
        <vt:lpwstr/>
      </vt:variant>
      <vt:variant>
        <vt:lpwstr>_Toc97552791</vt:lpwstr>
      </vt:variant>
      <vt:variant>
        <vt:i4>1179703</vt:i4>
      </vt:variant>
      <vt:variant>
        <vt:i4>320</vt:i4>
      </vt:variant>
      <vt:variant>
        <vt:i4>0</vt:i4>
      </vt:variant>
      <vt:variant>
        <vt:i4>5</vt:i4>
      </vt:variant>
      <vt:variant>
        <vt:lpwstr/>
      </vt:variant>
      <vt:variant>
        <vt:lpwstr>_Toc97552790</vt:lpwstr>
      </vt:variant>
      <vt:variant>
        <vt:i4>1769526</vt:i4>
      </vt:variant>
      <vt:variant>
        <vt:i4>314</vt:i4>
      </vt:variant>
      <vt:variant>
        <vt:i4>0</vt:i4>
      </vt:variant>
      <vt:variant>
        <vt:i4>5</vt:i4>
      </vt:variant>
      <vt:variant>
        <vt:lpwstr/>
      </vt:variant>
      <vt:variant>
        <vt:lpwstr>_Toc97552789</vt:lpwstr>
      </vt:variant>
      <vt:variant>
        <vt:i4>1703990</vt:i4>
      </vt:variant>
      <vt:variant>
        <vt:i4>308</vt:i4>
      </vt:variant>
      <vt:variant>
        <vt:i4>0</vt:i4>
      </vt:variant>
      <vt:variant>
        <vt:i4>5</vt:i4>
      </vt:variant>
      <vt:variant>
        <vt:lpwstr/>
      </vt:variant>
      <vt:variant>
        <vt:lpwstr>_Toc97552788</vt:lpwstr>
      </vt:variant>
      <vt:variant>
        <vt:i4>1376310</vt:i4>
      </vt:variant>
      <vt:variant>
        <vt:i4>302</vt:i4>
      </vt:variant>
      <vt:variant>
        <vt:i4>0</vt:i4>
      </vt:variant>
      <vt:variant>
        <vt:i4>5</vt:i4>
      </vt:variant>
      <vt:variant>
        <vt:lpwstr/>
      </vt:variant>
      <vt:variant>
        <vt:lpwstr>_Toc97552787</vt:lpwstr>
      </vt:variant>
      <vt:variant>
        <vt:i4>1310774</vt:i4>
      </vt:variant>
      <vt:variant>
        <vt:i4>296</vt:i4>
      </vt:variant>
      <vt:variant>
        <vt:i4>0</vt:i4>
      </vt:variant>
      <vt:variant>
        <vt:i4>5</vt:i4>
      </vt:variant>
      <vt:variant>
        <vt:lpwstr/>
      </vt:variant>
      <vt:variant>
        <vt:lpwstr>_Toc97552786</vt:lpwstr>
      </vt:variant>
      <vt:variant>
        <vt:i4>1507382</vt:i4>
      </vt:variant>
      <vt:variant>
        <vt:i4>290</vt:i4>
      </vt:variant>
      <vt:variant>
        <vt:i4>0</vt:i4>
      </vt:variant>
      <vt:variant>
        <vt:i4>5</vt:i4>
      </vt:variant>
      <vt:variant>
        <vt:lpwstr/>
      </vt:variant>
      <vt:variant>
        <vt:lpwstr>_Toc97552785</vt:lpwstr>
      </vt:variant>
      <vt:variant>
        <vt:i4>1441846</vt:i4>
      </vt:variant>
      <vt:variant>
        <vt:i4>284</vt:i4>
      </vt:variant>
      <vt:variant>
        <vt:i4>0</vt:i4>
      </vt:variant>
      <vt:variant>
        <vt:i4>5</vt:i4>
      </vt:variant>
      <vt:variant>
        <vt:lpwstr/>
      </vt:variant>
      <vt:variant>
        <vt:lpwstr>_Toc97552784</vt:lpwstr>
      </vt:variant>
      <vt:variant>
        <vt:i4>1114166</vt:i4>
      </vt:variant>
      <vt:variant>
        <vt:i4>278</vt:i4>
      </vt:variant>
      <vt:variant>
        <vt:i4>0</vt:i4>
      </vt:variant>
      <vt:variant>
        <vt:i4>5</vt:i4>
      </vt:variant>
      <vt:variant>
        <vt:lpwstr/>
      </vt:variant>
      <vt:variant>
        <vt:lpwstr>_Toc97552783</vt:lpwstr>
      </vt:variant>
      <vt:variant>
        <vt:i4>1048630</vt:i4>
      </vt:variant>
      <vt:variant>
        <vt:i4>272</vt:i4>
      </vt:variant>
      <vt:variant>
        <vt:i4>0</vt:i4>
      </vt:variant>
      <vt:variant>
        <vt:i4>5</vt:i4>
      </vt:variant>
      <vt:variant>
        <vt:lpwstr/>
      </vt:variant>
      <vt:variant>
        <vt:lpwstr>_Toc97552782</vt:lpwstr>
      </vt:variant>
      <vt:variant>
        <vt:i4>1245238</vt:i4>
      </vt:variant>
      <vt:variant>
        <vt:i4>266</vt:i4>
      </vt:variant>
      <vt:variant>
        <vt:i4>0</vt:i4>
      </vt:variant>
      <vt:variant>
        <vt:i4>5</vt:i4>
      </vt:variant>
      <vt:variant>
        <vt:lpwstr/>
      </vt:variant>
      <vt:variant>
        <vt:lpwstr>_Toc97552781</vt:lpwstr>
      </vt:variant>
      <vt:variant>
        <vt:i4>1179702</vt:i4>
      </vt:variant>
      <vt:variant>
        <vt:i4>260</vt:i4>
      </vt:variant>
      <vt:variant>
        <vt:i4>0</vt:i4>
      </vt:variant>
      <vt:variant>
        <vt:i4>5</vt:i4>
      </vt:variant>
      <vt:variant>
        <vt:lpwstr/>
      </vt:variant>
      <vt:variant>
        <vt:lpwstr>_Toc97552780</vt:lpwstr>
      </vt:variant>
      <vt:variant>
        <vt:i4>1769529</vt:i4>
      </vt:variant>
      <vt:variant>
        <vt:i4>254</vt:i4>
      </vt:variant>
      <vt:variant>
        <vt:i4>0</vt:i4>
      </vt:variant>
      <vt:variant>
        <vt:i4>5</vt:i4>
      </vt:variant>
      <vt:variant>
        <vt:lpwstr/>
      </vt:variant>
      <vt:variant>
        <vt:lpwstr>_Toc97552779</vt:lpwstr>
      </vt:variant>
      <vt:variant>
        <vt:i4>1703993</vt:i4>
      </vt:variant>
      <vt:variant>
        <vt:i4>248</vt:i4>
      </vt:variant>
      <vt:variant>
        <vt:i4>0</vt:i4>
      </vt:variant>
      <vt:variant>
        <vt:i4>5</vt:i4>
      </vt:variant>
      <vt:variant>
        <vt:lpwstr/>
      </vt:variant>
      <vt:variant>
        <vt:lpwstr>_Toc97552778</vt:lpwstr>
      </vt:variant>
      <vt:variant>
        <vt:i4>1376313</vt:i4>
      </vt:variant>
      <vt:variant>
        <vt:i4>242</vt:i4>
      </vt:variant>
      <vt:variant>
        <vt:i4>0</vt:i4>
      </vt:variant>
      <vt:variant>
        <vt:i4>5</vt:i4>
      </vt:variant>
      <vt:variant>
        <vt:lpwstr/>
      </vt:variant>
      <vt:variant>
        <vt:lpwstr>_Toc97552777</vt:lpwstr>
      </vt:variant>
      <vt:variant>
        <vt:i4>1310777</vt:i4>
      </vt:variant>
      <vt:variant>
        <vt:i4>236</vt:i4>
      </vt:variant>
      <vt:variant>
        <vt:i4>0</vt:i4>
      </vt:variant>
      <vt:variant>
        <vt:i4>5</vt:i4>
      </vt:variant>
      <vt:variant>
        <vt:lpwstr/>
      </vt:variant>
      <vt:variant>
        <vt:lpwstr>_Toc97552776</vt:lpwstr>
      </vt:variant>
      <vt:variant>
        <vt:i4>1507385</vt:i4>
      </vt:variant>
      <vt:variant>
        <vt:i4>230</vt:i4>
      </vt:variant>
      <vt:variant>
        <vt:i4>0</vt:i4>
      </vt:variant>
      <vt:variant>
        <vt:i4>5</vt:i4>
      </vt:variant>
      <vt:variant>
        <vt:lpwstr/>
      </vt:variant>
      <vt:variant>
        <vt:lpwstr>_Toc97552775</vt:lpwstr>
      </vt:variant>
      <vt:variant>
        <vt:i4>1441849</vt:i4>
      </vt:variant>
      <vt:variant>
        <vt:i4>224</vt:i4>
      </vt:variant>
      <vt:variant>
        <vt:i4>0</vt:i4>
      </vt:variant>
      <vt:variant>
        <vt:i4>5</vt:i4>
      </vt:variant>
      <vt:variant>
        <vt:lpwstr/>
      </vt:variant>
      <vt:variant>
        <vt:lpwstr>_Toc97552774</vt:lpwstr>
      </vt:variant>
      <vt:variant>
        <vt:i4>1114169</vt:i4>
      </vt:variant>
      <vt:variant>
        <vt:i4>218</vt:i4>
      </vt:variant>
      <vt:variant>
        <vt:i4>0</vt:i4>
      </vt:variant>
      <vt:variant>
        <vt:i4>5</vt:i4>
      </vt:variant>
      <vt:variant>
        <vt:lpwstr/>
      </vt:variant>
      <vt:variant>
        <vt:lpwstr>_Toc97552773</vt:lpwstr>
      </vt:variant>
      <vt:variant>
        <vt:i4>1048633</vt:i4>
      </vt:variant>
      <vt:variant>
        <vt:i4>212</vt:i4>
      </vt:variant>
      <vt:variant>
        <vt:i4>0</vt:i4>
      </vt:variant>
      <vt:variant>
        <vt:i4>5</vt:i4>
      </vt:variant>
      <vt:variant>
        <vt:lpwstr/>
      </vt:variant>
      <vt:variant>
        <vt:lpwstr>_Toc97552772</vt:lpwstr>
      </vt:variant>
      <vt:variant>
        <vt:i4>1245241</vt:i4>
      </vt:variant>
      <vt:variant>
        <vt:i4>206</vt:i4>
      </vt:variant>
      <vt:variant>
        <vt:i4>0</vt:i4>
      </vt:variant>
      <vt:variant>
        <vt:i4>5</vt:i4>
      </vt:variant>
      <vt:variant>
        <vt:lpwstr/>
      </vt:variant>
      <vt:variant>
        <vt:lpwstr>_Toc97552771</vt:lpwstr>
      </vt:variant>
      <vt:variant>
        <vt:i4>1179705</vt:i4>
      </vt:variant>
      <vt:variant>
        <vt:i4>200</vt:i4>
      </vt:variant>
      <vt:variant>
        <vt:i4>0</vt:i4>
      </vt:variant>
      <vt:variant>
        <vt:i4>5</vt:i4>
      </vt:variant>
      <vt:variant>
        <vt:lpwstr/>
      </vt:variant>
      <vt:variant>
        <vt:lpwstr>_Toc97552770</vt:lpwstr>
      </vt:variant>
      <vt:variant>
        <vt:i4>1769528</vt:i4>
      </vt:variant>
      <vt:variant>
        <vt:i4>194</vt:i4>
      </vt:variant>
      <vt:variant>
        <vt:i4>0</vt:i4>
      </vt:variant>
      <vt:variant>
        <vt:i4>5</vt:i4>
      </vt:variant>
      <vt:variant>
        <vt:lpwstr/>
      </vt:variant>
      <vt:variant>
        <vt:lpwstr>_Toc97552769</vt:lpwstr>
      </vt:variant>
      <vt:variant>
        <vt:i4>1703992</vt:i4>
      </vt:variant>
      <vt:variant>
        <vt:i4>188</vt:i4>
      </vt:variant>
      <vt:variant>
        <vt:i4>0</vt:i4>
      </vt:variant>
      <vt:variant>
        <vt:i4>5</vt:i4>
      </vt:variant>
      <vt:variant>
        <vt:lpwstr/>
      </vt:variant>
      <vt:variant>
        <vt:lpwstr>_Toc97552768</vt:lpwstr>
      </vt:variant>
      <vt:variant>
        <vt:i4>1376312</vt:i4>
      </vt:variant>
      <vt:variant>
        <vt:i4>182</vt:i4>
      </vt:variant>
      <vt:variant>
        <vt:i4>0</vt:i4>
      </vt:variant>
      <vt:variant>
        <vt:i4>5</vt:i4>
      </vt:variant>
      <vt:variant>
        <vt:lpwstr/>
      </vt:variant>
      <vt:variant>
        <vt:lpwstr>_Toc97552767</vt:lpwstr>
      </vt:variant>
      <vt:variant>
        <vt:i4>1310776</vt:i4>
      </vt:variant>
      <vt:variant>
        <vt:i4>176</vt:i4>
      </vt:variant>
      <vt:variant>
        <vt:i4>0</vt:i4>
      </vt:variant>
      <vt:variant>
        <vt:i4>5</vt:i4>
      </vt:variant>
      <vt:variant>
        <vt:lpwstr/>
      </vt:variant>
      <vt:variant>
        <vt:lpwstr>_Toc97552766</vt:lpwstr>
      </vt:variant>
      <vt:variant>
        <vt:i4>1507384</vt:i4>
      </vt:variant>
      <vt:variant>
        <vt:i4>170</vt:i4>
      </vt:variant>
      <vt:variant>
        <vt:i4>0</vt:i4>
      </vt:variant>
      <vt:variant>
        <vt:i4>5</vt:i4>
      </vt:variant>
      <vt:variant>
        <vt:lpwstr/>
      </vt:variant>
      <vt:variant>
        <vt:lpwstr>_Toc97552765</vt:lpwstr>
      </vt:variant>
      <vt:variant>
        <vt:i4>1441848</vt:i4>
      </vt:variant>
      <vt:variant>
        <vt:i4>164</vt:i4>
      </vt:variant>
      <vt:variant>
        <vt:i4>0</vt:i4>
      </vt:variant>
      <vt:variant>
        <vt:i4>5</vt:i4>
      </vt:variant>
      <vt:variant>
        <vt:lpwstr/>
      </vt:variant>
      <vt:variant>
        <vt:lpwstr>_Toc97552764</vt:lpwstr>
      </vt:variant>
      <vt:variant>
        <vt:i4>1114168</vt:i4>
      </vt:variant>
      <vt:variant>
        <vt:i4>158</vt:i4>
      </vt:variant>
      <vt:variant>
        <vt:i4>0</vt:i4>
      </vt:variant>
      <vt:variant>
        <vt:i4>5</vt:i4>
      </vt:variant>
      <vt:variant>
        <vt:lpwstr/>
      </vt:variant>
      <vt:variant>
        <vt:lpwstr>_Toc97552763</vt:lpwstr>
      </vt:variant>
      <vt:variant>
        <vt:i4>1048632</vt:i4>
      </vt:variant>
      <vt:variant>
        <vt:i4>152</vt:i4>
      </vt:variant>
      <vt:variant>
        <vt:i4>0</vt:i4>
      </vt:variant>
      <vt:variant>
        <vt:i4>5</vt:i4>
      </vt:variant>
      <vt:variant>
        <vt:lpwstr/>
      </vt:variant>
      <vt:variant>
        <vt:lpwstr>_Toc97552762</vt:lpwstr>
      </vt:variant>
      <vt:variant>
        <vt:i4>1245240</vt:i4>
      </vt:variant>
      <vt:variant>
        <vt:i4>146</vt:i4>
      </vt:variant>
      <vt:variant>
        <vt:i4>0</vt:i4>
      </vt:variant>
      <vt:variant>
        <vt:i4>5</vt:i4>
      </vt:variant>
      <vt:variant>
        <vt:lpwstr/>
      </vt:variant>
      <vt:variant>
        <vt:lpwstr>_Toc97552761</vt:lpwstr>
      </vt:variant>
      <vt:variant>
        <vt:i4>1179704</vt:i4>
      </vt:variant>
      <vt:variant>
        <vt:i4>140</vt:i4>
      </vt:variant>
      <vt:variant>
        <vt:i4>0</vt:i4>
      </vt:variant>
      <vt:variant>
        <vt:i4>5</vt:i4>
      </vt:variant>
      <vt:variant>
        <vt:lpwstr/>
      </vt:variant>
      <vt:variant>
        <vt:lpwstr>_Toc97552760</vt:lpwstr>
      </vt:variant>
      <vt:variant>
        <vt:i4>1769531</vt:i4>
      </vt:variant>
      <vt:variant>
        <vt:i4>134</vt:i4>
      </vt:variant>
      <vt:variant>
        <vt:i4>0</vt:i4>
      </vt:variant>
      <vt:variant>
        <vt:i4>5</vt:i4>
      </vt:variant>
      <vt:variant>
        <vt:lpwstr/>
      </vt:variant>
      <vt:variant>
        <vt:lpwstr>_Toc97552759</vt:lpwstr>
      </vt:variant>
      <vt:variant>
        <vt:i4>1703995</vt:i4>
      </vt:variant>
      <vt:variant>
        <vt:i4>128</vt:i4>
      </vt:variant>
      <vt:variant>
        <vt:i4>0</vt:i4>
      </vt:variant>
      <vt:variant>
        <vt:i4>5</vt:i4>
      </vt:variant>
      <vt:variant>
        <vt:lpwstr/>
      </vt:variant>
      <vt:variant>
        <vt:lpwstr>_Toc97552758</vt:lpwstr>
      </vt:variant>
      <vt:variant>
        <vt:i4>1376315</vt:i4>
      </vt:variant>
      <vt:variant>
        <vt:i4>122</vt:i4>
      </vt:variant>
      <vt:variant>
        <vt:i4>0</vt:i4>
      </vt:variant>
      <vt:variant>
        <vt:i4>5</vt:i4>
      </vt:variant>
      <vt:variant>
        <vt:lpwstr/>
      </vt:variant>
      <vt:variant>
        <vt:lpwstr>_Toc97552757</vt:lpwstr>
      </vt:variant>
      <vt:variant>
        <vt:i4>1310779</vt:i4>
      </vt:variant>
      <vt:variant>
        <vt:i4>116</vt:i4>
      </vt:variant>
      <vt:variant>
        <vt:i4>0</vt:i4>
      </vt:variant>
      <vt:variant>
        <vt:i4>5</vt:i4>
      </vt:variant>
      <vt:variant>
        <vt:lpwstr/>
      </vt:variant>
      <vt:variant>
        <vt:lpwstr>_Toc97552756</vt:lpwstr>
      </vt:variant>
      <vt:variant>
        <vt:i4>1507387</vt:i4>
      </vt:variant>
      <vt:variant>
        <vt:i4>110</vt:i4>
      </vt:variant>
      <vt:variant>
        <vt:i4>0</vt:i4>
      </vt:variant>
      <vt:variant>
        <vt:i4>5</vt:i4>
      </vt:variant>
      <vt:variant>
        <vt:lpwstr/>
      </vt:variant>
      <vt:variant>
        <vt:lpwstr>_Toc97552755</vt:lpwstr>
      </vt:variant>
      <vt:variant>
        <vt:i4>1441851</vt:i4>
      </vt:variant>
      <vt:variant>
        <vt:i4>104</vt:i4>
      </vt:variant>
      <vt:variant>
        <vt:i4>0</vt:i4>
      </vt:variant>
      <vt:variant>
        <vt:i4>5</vt:i4>
      </vt:variant>
      <vt:variant>
        <vt:lpwstr/>
      </vt:variant>
      <vt:variant>
        <vt:lpwstr>_Toc97552754</vt:lpwstr>
      </vt:variant>
      <vt:variant>
        <vt:i4>1114171</vt:i4>
      </vt:variant>
      <vt:variant>
        <vt:i4>98</vt:i4>
      </vt:variant>
      <vt:variant>
        <vt:i4>0</vt:i4>
      </vt:variant>
      <vt:variant>
        <vt:i4>5</vt:i4>
      </vt:variant>
      <vt:variant>
        <vt:lpwstr/>
      </vt:variant>
      <vt:variant>
        <vt:lpwstr>_Toc97552753</vt:lpwstr>
      </vt:variant>
      <vt:variant>
        <vt:i4>1048635</vt:i4>
      </vt:variant>
      <vt:variant>
        <vt:i4>92</vt:i4>
      </vt:variant>
      <vt:variant>
        <vt:i4>0</vt:i4>
      </vt:variant>
      <vt:variant>
        <vt:i4>5</vt:i4>
      </vt:variant>
      <vt:variant>
        <vt:lpwstr/>
      </vt:variant>
      <vt:variant>
        <vt:lpwstr>_Toc97552752</vt:lpwstr>
      </vt:variant>
      <vt:variant>
        <vt:i4>1245243</vt:i4>
      </vt:variant>
      <vt:variant>
        <vt:i4>86</vt:i4>
      </vt:variant>
      <vt:variant>
        <vt:i4>0</vt:i4>
      </vt:variant>
      <vt:variant>
        <vt:i4>5</vt:i4>
      </vt:variant>
      <vt:variant>
        <vt:lpwstr/>
      </vt:variant>
      <vt:variant>
        <vt:lpwstr>_Toc97552751</vt:lpwstr>
      </vt:variant>
      <vt:variant>
        <vt:i4>1179707</vt:i4>
      </vt:variant>
      <vt:variant>
        <vt:i4>80</vt:i4>
      </vt:variant>
      <vt:variant>
        <vt:i4>0</vt:i4>
      </vt:variant>
      <vt:variant>
        <vt:i4>5</vt:i4>
      </vt:variant>
      <vt:variant>
        <vt:lpwstr/>
      </vt:variant>
      <vt:variant>
        <vt:lpwstr>_Toc97552750</vt:lpwstr>
      </vt:variant>
      <vt:variant>
        <vt:i4>1769530</vt:i4>
      </vt:variant>
      <vt:variant>
        <vt:i4>74</vt:i4>
      </vt:variant>
      <vt:variant>
        <vt:i4>0</vt:i4>
      </vt:variant>
      <vt:variant>
        <vt:i4>5</vt:i4>
      </vt:variant>
      <vt:variant>
        <vt:lpwstr/>
      </vt:variant>
      <vt:variant>
        <vt:lpwstr>_Toc97552749</vt:lpwstr>
      </vt:variant>
      <vt:variant>
        <vt:i4>1703994</vt:i4>
      </vt:variant>
      <vt:variant>
        <vt:i4>68</vt:i4>
      </vt:variant>
      <vt:variant>
        <vt:i4>0</vt:i4>
      </vt:variant>
      <vt:variant>
        <vt:i4>5</vt:i4>
      </vt:variant>
      <vt:variant>
        <vt:lpwstr/>
      </vt:variant>
      <vt:variant>
        <vt:lpwstr>_Toc97552748</vt:lpwstr>
      </vt:variant>
      <vt:variant>
        <vt:i4>1376314</vt:i4>
      </vt:variant>
      <vt:variant>
        <vt:i4>62</vt:i4>
      </vt:variant>
      <vt:variant>
        <vt:i4>0</vt:i4>
      </vt:variant>
      <vt:variant>
        <vt:i4>5</vt:i4>
      </vt:variant>
      <vt:variant>
        <vt:lpwstr/>
      </vt:variant>
      <vt:variant>
        <vt:lpwstr>_Toc97552747</vt:lpwstr>
      </vt:variant>
      <vt:variant>
        <vt:i4>1310778</vt:i4>
      </vt:variant>
      <vt:variant>
        <vt:i4>56</vt:i4>
      </vt:variant>
      <vt:variant>
        <vt:i4>0</vt:i4>
      </vt:variant>
      <vt:variant>
        <vt:i4>5</vt:i4>
      </vt:variant>
      <vt:variant>
        <vt:lpwstr/>
      </vt:variant>
      <vt:variant>
        <vt:lpwstr>_Toc97552746</vt:lpwstr>
      </vt:variant>
      <vt:variant>
        <vt:i4>1507386</vt:i4>
      </vt:variant>
      <vt:variant>
        <vt:i4>50</vt:i4>
      </vt:variant>
      <vt:variant>
        <vt:i4>0</vt:i4>
      </vt:variant>
      <vt:variant>
        <vt:i4>5</vt:i4>
      </vt:variant>
      <vt:variant>
        <vt:lpwstr/>
      </vt:variant>
      <vt:variant>
        <vt:lpwstr>_Toc97552745</vt:lpwstr>
      </vt:variant>
      <vt:variant>
        <vt:i4>1441850</vt:i4>
      </vt:variant>
      <vt:variant>
        <vt:i4>44</vt:i4>
      </vt:variant>
      <vt:variant>
        <vt:i4>0</vt:i4>
      </vt:variant>
      <vt:variant>
        <vt:i4>5</vt:i4>
      </vt:variant>
      <vt:variant>
        <vt:lpwstr/>
      </vt:variant>
      <vt:variant>
        <vt:lpwstr>_Toc97552744</vt:lpwstr>
      </vt:variant>
      <vt:variant>
        <vt:i4>1114170</vt:i4>
      </vt:variant>
      <vt:variant>
        <vt:i4>38</vt:i4>
      </vt:variant>
      <vt:variant>
        <vt:i4>0</vt:i4>
      </vt:variant>
      <vt:variant>
        <vt:i4>5</vt:i4>
      </vt:variant>
      <vt:variant>
        <vt:lpwstr/>
      </vt:variant>
      <vt:variant>
        <vt:lpwstr>_Toc97552743</vt:lpwstr>
      </vt:variant>
      <vt:variant>
        <vt:i4>1048634</vt:i4>
      </vt:variant>
      <vt:variant>
        <vt:i4>32</vt:i4>
      </vt:variant>
      <vt:variant>
        <vt:i4>0</vt:i4>
      </vt:variant>
      <vt:variant>
        <vt:i4>5</vt:i4>
      </vt:variant>
      <vt:variant>
        <vt:lpwstr/>
      </vt:variant>
      <vt:variant>
        <vt:lpwstr>_Toc97552742</vt:lpwstr>
      </vt:variant>
      <vt:variant>
        <vt:i4>1245242</vt:i4>
      </vt:variant>
      <vt:variant>
        <vt:i4>26</vt:i4>
      </vt:variant>
      <vt:variant>
        <vt:i4>0</vt:i4>
      </vt:variant>
      <vt:variant>
        <vt:i4>5</vt:i4>
      </vt:variant>
      <vt:variant>
        <vt:lpwstr/>
      </vt:variant>
      <vt:variant>
        <vt:lpwstr>_Toc97552741</vt:lpwstr>
      </vt:variant>
      <vt:variant>
        <vt:i4>1179706</vt:i4>
      </vt:variant>
      <vt:variant>
        <vt:i4>20</vt:i4>
      </vt:variant>
      <vt:variant>
        <vt:i4>0</vt:i4>
      </vt:variant>
      <vt:variant>
        <vt:i4>5</vt:i4>
      </vt:variant>
      <vt:variant>
        <vt:lpwstr/>
      </vt:variant>
      <vt:variant>
        <vt:lpwstr>_Toc97552740</vt:lpwstr>
      </vt:variant>
      <vt:variant>
        <vt:i4>1769533</vt:i4>
      </vt:variant>
      <vt:variant>
        <vt:i4>14</vt:i4>
      </vt:variant>
      <vt:variant>
        <vt:i4>0</vt:i4>
      </vt:variant>
      <vt:variant>
        <vt:i4>5</vt:i4>
      </vt:variant>
      <vt:variant>
        <vt:lpwstr/>
      </vt:variant>
      <vt:variant>
        <vt:lpwstr>_Toc97552739</vt:lpwstr>
      </vt:variant>
      <vt:variant>
        <vt:i4>1703997</vt:i4>
      </vt:variant>
      <vt:variant>
        <vt:i4>8</vt:i4>
      </vt:variant>
      <vt:variant>
        <vt:i4>0</vt:i4>
      </vt:variant>
      <vt:variant>
        <vt:i4>5</vt:i4>
      </vt:variant>
      <vt:variant>
        <vt:lpwstr/>
      </vt:variant>
      <vt:variant>
        <vt:lpwstr>_Toc97552738</vt:lpwstr>
      </vt:variant>
      <vt:variant>
        <vt:i4>1376317</vt:i4>
      </vt:variant>
      <vt:variant>
        <vt:i4>2</vt:i4>
      </vt:variant>
      <vt:variant>
        <vt:i4>0</vt:i4>
      </vt:variant>
      <vt:variant>
        <vt:i4>5</vt:i4>
      </vt:variant>
      <vt:variant>
        <vt:lpwstr/>
      </vt:variant>
      <vt:variant>
        <vt:lpwstr>_Toc97552737</vt:lpwstr>
      </vt:variant>
      <vt:variant>
        <vt:i4>8126515</vt:i4>
      </vt:variant>
      <vt:variant>
        <vt:i4>3</vt:i4>
      </vt:variant>
      <vt:variant>
        <vt:i4>0</vt:i4>
      </vt:variant>
      <vt:variant>
        <vt:i4>5</vt:i4>
      </vt:variant>
      <vt:variant>
        <vt:lpwstr>http://www.haiminh.com.vn/</vt:lpwstr>
      </vt:variant>
      <vt:variant>
        <vt:lpwstr/>
      </vt:variant>
      <vt:variant>
        <vt:i4>1441891</vt:i4>
      </vt:variant>
      <vt:variant>
        <vt:i4>0</vt:i4>
      </vt:variant>
      <vt:variant>
        <vt:i4>0</vt:i4>
      </vt:variant>
      <vt:variant>
        <vt:i4>5</vt:i4>
      </vt:variant>
      <vt:variant>
        <vt:lpwstr>mailto:adm@haiminh.com.vn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Minhnguyen</dc:creator>
  <cp:keywords/>
  <cp:lastModifiedBy>Long Phan</cp:lastModifiedBy>
  <cp:revision>2</cp:revision>
  <cp:lastPrinted>2018-07-16T03:24:00Z</cp:lastPrinted>
  <dcterms:created xsi:type="dcterms:W3CDTF">2023-03-27T07:45:00Z</dcterms:created>
  <dcterms:modified xsi:type="dcterms:W3CDTF">2023-03-27T07:45:00Z</dcterms:modified>
</cp:coreProperties>
</file>